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2DB" w:rsidRDefault="00176F61">
      <w:pPr>
        <w:spacing w:line="360" w:lineRule="auto"/>
        <w:jc w:val="center"/>
        <w:rPr>
          <w:rFonts w:ascii="黑体" w:eastAsia="黑体" w:hAnsi="黑体" w:cs="黑体"/>
          <w:b/>
          <w:sz w:val="32"/>
          <w:szCs w:val="32"/>
        </w:rPr>
      </w:pPr>
      <w:r>
        <w:rPr>
          <w:rFonts w:ascii="黑体" w:eastAsia="黑体" w:hAnsi="黑体" w:cs="黑体" w:hint="eastAsia"/>
          <w:b/>
          <w:sz w:val="32"/>
          <w:szCs w:val="32"/>
        </w:rPr>
        <w:t>国家生态环境科普基地申报须知</w:t>
      </w:r>
    </w:p>
    <w:p w:rsidR="00DA12DB" w:rsidRDefault="00176F61">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为做好国家生态环境科普基地申报工作，请在认真阅读《国家生态环境科普基地管理办法》（以下简称《管理办法》，环</w:t>
      </w:r>
      <w:proofErr w:type="gramStart"/>
      <w:r>
        <w:rPr>
          <w:rFonts w:ascii="仿宋_GB2312" w:eastAsia="仿宋_GB2312" w:hAnsi="仿宋_GB2312" w:cs="仿宋_GB2312" w:hint="eastAsia"/>
          <w:sz w:val="28"/>
          <w:szCs w:val="32"/>
        </w:rPr>
        <w:t>科财函</w:t>
      </w:r>
      <w:proofErr w:type="gramEnd"/>
      <w:r>
        <w:rPr>
          <w:rFonts w:ascii="仿宋_GB2312" w:eastAsia="仿宋_GB2312" w:hAnsi="仿宋_GB2312" w:cs="仿宋_GB2312" w:hint="eastAsia"/>
          <w:sz w:val="28"/>
          <w:szCs w:val="32"/>
        </w:rPr>
        <w:t>〔2019〕74号）《“十四五”生态环境科普工作实施方案》（</w:t>
      </w:r>
      <w:proofErr w:type="gramStart"/>
      <w:r>
        <w:rPr>
          <w:rFonts w:ascii="仿宋_GB2312" w:eastAsia="仿宋_GB2312" w:hAnsi="仿宋_GB2312" w:cs="仿宋_GB2312" w:hint="eastAsia"/>
          <w:sz w:val="28"/>
          <w:szCs w:val="32"/>
        </w:rPr>
        <w:t>环办科财</w:t>
      </w:r>
      <w:proofErr w:type="gramEnd"/>
      <w:r>
        <w:rPr>
          <w:rFonts w:ascii="仿宋_GB2312" w:eastAsia="仿宋_GB2312" w:hAnsi="仿宋_GB2312" w:cs="仿宋_GB2312" w:hint="eastAsia"/>
          <w:sz w:val="28"/>
          <w:szCs w:val="32"/>
        </w:rPr>
        <w:t>〔2021〕23号）的基础上，进一步知悉以下内容。</w:t>
      </w:r>
    </w:p>
    <w:p w:rsidR="00DA12DB" w:rsidRDefault="00176F61">
      <w:pPr>
        <w:numPr>
          <w:ilvl w:val="0"/>
          <w:numId w:val="1"/>
        </w:numPr>
        <w:spacing w:line="360" w:lineRule="auto"/>
        <w:ind w:firstLineChars="200" w:firstLine="562"/>
        <w:rPr>
          <w:rFonts w:ascii="黑体" w:eastAsia="黑体" w:hAnsi="黑体" w:cs="黑体"/>
          <w:b/>
          <w:sz w:val="28"/>
          <w:szCs w:val="28"/>
        </w:rPr>
      </w:pPr>
      <w:r>
        <w:rPr>
          <w:rFonts w:ascii="黑体" w:eastAsia="黑体" w:hAnsi="黑体" w:cs="黑体" w:hint="eastAsia"/>
          <w:b/>
          <w:sz w:val="28"/>
          <w:szCs w:val="28"/>
        </w:rPr>
        <w:t>申报流程</w:t>
      </w:r>
    </w:p>
    <w:p w:rsidR="00DA12DB" w:rsidRDefault="00176F61">
      <w:pPr>
        <w:spacing w:line="360" w:lineRule="auto"/>
        <w:ind w:firstLineChars="200" w:firstLine="562"/>
        <w:rPr>
          <w:rFonts w:ascii="仿宋_GB2312" w:eastAsia="仿宋_GB2312" w:hAnsi="仿宋_GB2312" w:cs="仿宋_GB2312"/>
          <w:b/>
          <w:bCs/>
          <w:sz w:val="28"/>
          <w:szCs w:val="32"/>
        </w:rPr>
      </w:pPr>
      <w:r>
        <w:rPr>
          <w:rFonts w:ascii="仿宋_GB2312" w:eastAsia="仿宋_GB2312" w:hAnsi="仿宋_GB2312" w:cs="仿宋_GB2312" w:hint="eastAsia"/>
          <w:b/>
          <w:bCs/>
          <w:sz w:val="28"/>
          <w:szCs w:val="32"/>
        </w:rPr>
        <w:t>（一）意向单位申报</w:t>
      </w:r>
    </w:p>
    <w:p w:rsidR="00DA12DB" w:rsidRDefault="00176F6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32"/>
        </w:rPr>
        <w:t>1.请有意申报科普基地的单位登录</w:t>
      </w:r>
      <w:hyperlink r:id="rId8" w:history="1">
        <w:r w:rsidRPr="0047597C">
          <w:rPr>
            <w:rStyle w:val="a7"/>
            <w:rFonts w:ascii="仿宋_GB2312" w:eastAsia="仿宋_GB2312" w:hAnsi="仿宋_GB2312" w:cs="仿宋_GB2312" w:hint="eastAsia"/>
            <w:color w:val="0070C0"/>
            <w:sz w:val="28"/>
            <w:szCs w:val="32"/>
            <w:u w:val="single"/>
          </w:rPr>
          <w:t>生态环境</w:t>
        </w:r>
        <w:r w:rsidRPr="0047597C">
          <w:rPr>
            <w:rStyle w:val="a7"/>
            <w:rFonts w:ascii="仿宋_GB2312" w:eastAsia="仿宋_GB2312" w:hAnsi="仿宋_GB2312" w:cs="仿宋_GB2312" w:hint="eastAsia"/>
            <w:color w:val="0070C0"/>
            <w:sz w:val="28"/>
            <w:szCs w:val="32"/>
            <w:u w:val="single"/>
          </w:rPr>
          <w:t>科</w:t>
        </w:r>
        <w:r w:rsidRPr="0047597C">
          <w:rPr>
            <w:rStyle w:val="a7"/>
            <w:rFonts w:ascii="仿宋_GB2312" w:eastAsia="仿宋_GB2312" w:hAnsi="仿宋_GB2312" w:cs="仿宋_GB2312" w:hint="eastAsia"/>
            <w:color w:val="0070C0"/>
            <w:sz w:val="28"/>
            <w:szCs w:val="32"/>
            <w:u w:val="single"/>
          </w:rPr>
          <w:t>普管理系统</w:t>
        </w:r>
      </w:hyperlink>
      <w:r w:rsidR="0081729D" w:rsidRPr="0081729D">
        <w:rPr>
          <w:rFonts w:ascii="仿宋_GB2312" w:eastAsia="仿宋_GB2312" w:hAnsi="仿宋_GB2312" w:cs="仿宋_GB2312"/>
          <w:sz w:val="28"/>
          <w:szCs w:val="32"/>
        </w:rPr>
        <w:t>（</w:t>
      </w:r>
      <w:r w:rsidR="0081729D" w:rsidRPr="0081729D">
        <w:rPr>
          <w:rFonts w:ascii="仿宋_GB2312" w:eastAsia="仿宋_GB2312" w:hAnsi="仿宋_GB2312" w:cs="仿宋_GB2312" w:hint="eastAsia"/>
          <w:sz w:val="28"/>
          <w:szCs w:val="32"/>
        </w:rPr>
        <w:t>联系电话：0</w:t>
      </w:r>
      <w:r w:rsidR="0081729D" w:rsidRPr="0081729D">
        <w:rPr>
          <w:rFonts w:ascii="仿宋_GB2312" w:eastAsia="仿宋_GB2312" w:hAnsi="仿宋_GB2312" w:cs="仿宋_GB2312"/>
          <w:sz w:val="28"/>
          <w:szCs w:val="32"/>
        </w:rPr>
        <w:t>10-62210711）</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28"/>
        </w:rPr>
        <w:t>在“用户登录”界面下方点击“注册”，申请新账户。“用户名”</w:t>
      </w:r>
      <w:r w:rsidR="002C01D3">
        <w:rPr>
          <w:rFonts w:ascii="仿宋_GB2312" w:eastAsia="仿宋_GB2312" w:hAnsi="仿宋_GB2312" w:cs="仿宋_GB2312" w:hint="eastAsia"/>
          <w:sz w:val="28"/>
          <w:szCs w:val="28"/>
        </w:rPr>
        <w:t>建议</w:t>
      </w:r>
      <w:r>
        <w:rPr>
          <w:rFonts w:ascii="仿宋_GB2312" w:eastAsia="仿宋_GB2312" w:hAnsi="仿宋_GB2312" w:cs="仿宋_GB2312" w:hint="eastAsia"/>
          <w:sz w:val="28"/>
          <w:szCs w:val="28"/>
        </w:rPr>
        <w:t>采用主体科普场所</w:t>
      </w:r>
      <w:r w:rsidR="00161174">
        <w:rPr>
          <w:rFonts w:ascii="仿宋_GB2312" w:eastAsia="仿宋_GB2312" w:hAnsi="仿宋_GB2312" w:cs="仿宋_GB2312" w:hint="eastAsia"/>
          <w:sz w:val="28"/>
          <w:szCs w:val="28"/>
        </w:rPr>
        <w:t>中文</w:t>
      </w:r>
      <w:r>
        <w:rPr>
          <w:rFonts w:ascii="仿宋_GB2312" w:eastAsia="仿宋_GB2312" w:hAnsi="仿宋_GB2312" w:cs="仿宋_GB2312" w:hint="eastAsia"/>
          <w:sz w:val="28"/>
          <w:szCs w:val="28"/>
        </w:rPr>
        <w:t>名称，如xx展览馆、xx保护区、xx焚烧厂等。</w:t>
      </w:r>
    </w:p>
    <w:p w:rsidR="00DA12DB" w:rsidRDefault="00176F6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2.登录后，按照提示“修</w:t>
      </w:r>
      <w:bookmarkStart w:id="0" w:name="_GoBack"/>
      <w:bookmarkEnd w:id="0"/>
      <w:r>
        <w:rPr>
          <w:rFonts w:ascii="仿宋_GB2312" w:eastAsia="仿宋_GB2312" w:hAnsi="仿宋_GB2312" w:cs="仿宋_GB2312" w:hint="eastAsia"/>
          <w:sz w:val="28"/>
          <w:szCs w:val="28"/>
        </w:rPr>
        <w:t>改单位信息”，包括单位所在省份、通讯地址、科普工作负责人、科普工作联系人等信息，全部填写完成后点击“保存”。</w:t>
      </w:r>
    </w:p>
    <w:p w:rsidR="00DA12DB" w:rsidRDefault="00176F6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3.从左侧“基地申报”一栏进入，逐项填写和</w:t>
      </w:r>
      <w:r w:rsidR="00161174">
        <w:rPr>
          <w:rFonts w:ascii="仿宋_GB2312" w:eastAsia="仿宋_GB2312" w:hAnsi="仿宋_GB2312" w:cs="仿宋_GB2312" w:hint="eastAsia"/>
          <w:sz w:val="28"/>
          <w:szCs w:val="28"/>
        </w:rPr>
        <w:t>保存</w:t>
      </w:r>
      <w:r>
        <w:rPr>
          <w:rFonts w:ascii="仿宋_GB2312" w:eastAsia="仿宋_GB2312" w:hAnsi="仿宋_GB2312" w:cs="仿宋_GB2312" w:hint="eastAsia"/>
          <w:sz w:val="28"/>
          <w:szCs w:val="28"/>
        </w:rPr>
        <w:t>各项申报材料。</w:t>
      </w:r>
    </w:p>
    <w:p w:rsidR="00DA12DB" w:rsidRDefault="00176F6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4.全部填写完成后，点击上方“预览提交基地认证申报材料”按钮，确认各项信息无误后点击</w:t>
      </w:r>
      <w:r w:rsidR="00161174">
        <w:rPr>
          <w:rFonts w:ascii="仿宋_GB2312" w:eastAsia="仿宋_GB2312" w:hAnsi="仿宋_GB2312" w:cs="仿宋_GB2312" w:hint="eastAsia"/>
          <w:sz w:val="28"/>
          <w:szCs w:val="28"/>
        </w:rPr>
        <w:t>底部</w:t>
      </w:r>
      <w:r>
        <w:rPr>
          <w:rFonts w:ascii="仿宋_GB2312" w:eastAsia="仿宋_GB2312" w:hAnsi="仿宋_GB2312" w:cs="仿宋_GB2312" w:hint="eastAsia"/>
          <w:sz w:val="28"/>
          <w:szCs w:val="28"/>
        </w:rPr>
        <w:t>“提交申报表”</w:t>
      </w:r>
      <w:r w:rsidR="00161174">
        <w:rPr>
          <w:rFonts w:ascii="仿宋_GB2312" w:eastAsia="仿宋_GB2312" w:hAnsi="仿宋_GB2312" w:cs="仿宋_GB2312" w:hint="eastAsia"/>
          <w:sz w:val="28"/>
          <w:szCs w:val="28"/>
        </w:rPr>
        <w:t>或右侧“提交”</w:t>
      </w:r>
      <w:r>
        <w:rPr>
          <w:rFonts w:ascii="仿宋_GB2312" w:eastAsia="仿宋_GB2312" w:hAnsi="仿宋_GB2312" w:cs="仿宋_GB2312" w:hint="eastAsia"/>
          <w:sz w:val="28"/>
          <w:szCs w:val="28"/>
        </w:rPr>
        <w:t>按钮进行提交。</w:t>
      </w:r>
      <w:r w:rsidR="00161174">
        <w:rPr>
          <w:rFonts w:ascii="仿宋_GB2312" w:eastAsia="仿宋_GB2312" w:hAnsi="仿宋_GB2312" w:cs="仿宋_GB2312" w:hint="eastAsia"/>
          <w:sz w:val="28"/>
          <w:szCs w:val="28"/>
        </w:rPr>
        <w:t>如需修改，请点击底部“返回修改”按钮；如需打印，可直接点击底部或右侧“打印”按钮。提交后如还需修改，请联系推荐单位。</w:t>
      </w:r>
    </w:p>
    <w:p w:rsidR="00DA12DB" w:rsidRDefault="00176F61">
      <w:pPr>
        <w:pStyle w:val="a0"/>
        <w:ind w:firstLineChars="100" w:firstLine="281"/>
        <w:rPr>
          <w:rFonts w:ascii="仿宋_GB2312" w:eastAsia="仿宋_GB2312" w:hAnsi="仿宋_GB2312" w:cs="仿宋_GB2312"/>
          <w:b/>
          <w:bCs/>
          <w:sz w:val="28"/>
          <w:szCs w:val="32"/>
        </w:rPr>
      </w:pPr>
      <w:r>
        <w:rPr>
          <w:rFonts w:ascii="仿宋_GB2312" w:eastAsia="仿宋_GB2312" w:hAnsi="仿宋_GB2312" w:cs="仿宋_GB2312" w:hint="eastAsia"/>
          <w:b/>
          <w:bCs/>
          <w:sz w:val="28"/>
          <w:szCs w:val="32"/>
        </w:rPr>
        <w:t>（二）推荐单位审核及报送</w:t>
      </w:r>
    </w:p>
    <w:p w:rsidR="00DA12DB" w:rsidRDefault="00176F61">
      <w:pPr>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1.申报审核。各省、自治区、直辖市生态环境主管部门登录</w:t>
      </w:r>
      <w:hyperlink r:id="rId9" w:history="1">
        <w:r w:rsidR="00BE6DF2" w:rsidRPr="0047597C">
          <w:rPr>
            <w:rStyle w:val="a7"/>
            <w:rFonts w:ascii="仿宋_GB2312" w:eastAsia="仿宋_GB2312" w:hAnsi="仿宋_GB2312" w:cs="仿宋_GB2312" w:hint="eastAsia"/>
            <w:color w:val="0070C0"/>
            <w:sz w:val="28"/>
            <w:szCs w:val="32"/>
            <w:u w:val="single"/>
          </w:rPr>
          <w:t>生态</w:t>
        </w:r>
        <w:r w:rsidR="00BE6DF2" w:rsidRPr="0047597C">
          <w:rPr>
            <w:rStyle w:val="a7"/>
            <w:rFonts w:ascii="仿宋_GB2312" w:eastAsia="仿宋_GB2312" w:hAnsi="仿宋_GB2312" w:cs="仿宋_GB2312" w:hint="eastAsia"/>
            <w:color w:val="0070C0"/>
            <w:sz w:val="28"/>
            <w:szCs w:val="32"/>
            <w:u w:val="single"/>
          </w:rPr>
          <w:lastRenderedPageBreak/>
          <w:t>环境科普管理系统</w:t>
        </w:r>
      </w:hyperlink>
      <w:r>
        <w:rPr>
          <w:rFonts w:ascii="仿宋_GB2312" w:eastAsia="仿宋_GB2312" w:hAnsi="仿宋_GB2312" w:cs="仿宋_GB2312" w:hint="eastAsia"/>
          <w:sz w:val="28"/>
          <w:szCs w:val="32"/>
        </w:rPr>
        <w:t>（</w:t>
      </w:r>
      <w:r>
        <w:rPr>
          <w:rFonts w:ascii="仿宋_GB2312" w:eastAsia="仿宋_GB2312" w:hAnsi="仿宋_GB2312" w:cs="仿宋_GB2312" w:hint="eastAsia"/>
          <w:sz w:val="28"/>
          <w:szCs w:val="28"/>
        </w:rPr>
        <w:t>无需注册新账户，由基地管理办公室直接分配账号</w:t>
      </w:r>
      <w:r w:rsidR="006666B8">
        <w:rPr>
          <w:rFonts w:ascii="仿宋_GB2312" w:eastAsia="仿宋_GB2312" w:hAnsi="仿宋_GB2312" w:cs="仿宋_GB2312" w:hint="eastAsia"/>
          <w:sz w:val="28"/>
          <w:szCs w:val="28"/>
        </w:rPr>
        <w:t>，联系电话：0</w:t>
      </w:r>
      <w:r w:rsidR="006666B8">
        <w:rPr>
          <w:rFonts w:ascii="仿宋_GB2312" w:eastAsia="仿宋_GB2312" w:hAnsi="仿宋_GB2312" w:cs="仿宋_GB2312"/>
          <w:sz w:val="28"/>
          <w:szCs w:val="28"/>
        </w:rPr>
        <w:t>10-62210711</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28"/>
        </w:rPr>
        <w:t>从左侧“基地管理”</w:t>
      </w:r>
      <w:proofErr w:type="gramStart"/>
      <w:r>
        <w:rPr>
          <w:rFonts w:ascii="仿宋_GB2312" w:eastAsia="仿宋_GB2312" w:hAnsi="仿宋_GB2312" w:cs="仿宋_GB2312" w:hint="eastAsia"/>
          <w:sz w:val="28"/>
          <w:szCs w:val="28"/>
        </w:rPr>
        <w:t>栏进入</w:t>
      </w:r>
      <w:proofErr w:type="gramEnd"/>
      <w:r>
        <w:rPr>
          <w:rFonts w:ascii="仿宋_GB2312" w:eastAsia="仿宋_GB2312" w:hAnsi="仿宋_GB2312" w:cs="仿宋_GB2312" w:hint="eastAsia"/>
          <w:sz w:val="28"/>
          <w:szCs w:val="28"/>
        </w:rPr>
        <w:t>“基地申报”栏目，</w:t>
      </w:r>
      <w:r w:rsidR="00B63BCF">
        <w:rPr>
          <w:rFonts w:ascii="仿宋_GB2312" w:eastAsia="仿宋_GB2312" w:hAnsi="仿宋_GB2312" w:cs="仿宋_GB2312" w:hint="eastAsia"/>
          <w:sz w:val="28"/>
          <w:szCs w:val="28"/>
        </w:rPr>
        <w:t>可</w:t>
      </w:r>
      <w:r>
        <w:rPr>
          <w:rFonts w:ascii="仿宋_GB2312" w:eastAsia="仿宋_GB2312" w:hAnsi="仿宋_GB2312" w:cs="仿宋_GB2312" w:hint="eastAsia"/>
          <w:sz w:val="28"/>
          <w:szCs w:val="28"/>
        </w:rPr>
        <w:t>查阅和打印本地区的申报材料，</w:t>
      </w:r>
      <w:r>
        <w:rPr>
          <w:rFonts w:ascii="仿宋_GB2312" w:eastAsia="仿宋_GB2312" w:hAnsi="仿宋_GB2312" w:cs="仿宋_GB2312" w:hint="eastAsia"/>
          <w:sz w:val="28"/>
          <w:szCs w:val="32"/>
        </w:rPr>
        <w:t>会同同级科技主管部门</w:t>
      </w:r>
      <w:r w:rsidR="0023134E">
        <w:rPr>
          <w:rFonts w:ascii="仿宋_GB2312" w:eastAsia="仿宋_GB2312" w:hAnsi="仿宋_GB2312" w:cs="仿宋_GB2312" w:hint="eastAsia"/>
          <w:sz w:val="28"/>
          <w:szCs w:val="32"/>
        </w:rPr>
        <w:t>组织开展</w:t>
      </w:r>
      <w:r>
        <w:rPr>
          <w:rFonts w:ascii="仿宋_GB2312" w:eastAsia="仿宋_GB2312" w:hAnsi="仿宋_GB2312" w:cs="仿宋_GB2312" w:hint="eastAsia"/>
          <w:sz w:val="28"/>
          <w:szCs w:val="32"/>
        </w:rPr>
        <w:t>申报材料审核</w:t>
      </w:r>
      <w:r w:rsidR="003838F8">
        <w:rPr>
          <w:rFonts w:ascii="仿宋_GB2312" w:eastAsia="仿宋_GB2312" w:hAnsi="仿宋_GB2312" w:cs="仿宋_GB2312" w:hint="eastAsia"/>
          <w:sz w:val="28"/>
          <w:szCs w:val="28"/>
        </w:rPr>
        <w:t>与</w:t>
      </w:r>
      <w:r>
        <w:rPr>
          <w:rFonts w:ascii="仿宋_GB2312" w:eastAsia="仿宋_GB2312" w:hAnsi="仿宋_GB2312" w:cs="仿宋_GB2312" w:hint="eastAsia"/>
          <w:sz w:val="28"/>
          <w:szCs w:val="32"/>
        </w:rPr>
        <w:t>现场核查。</w:t>
      </w:r>
    </w:p>
    <w:p w:rsidR="00DA12DB" w:rsidRDefault="00176F61">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2.推荐报送。在</w:t>
      </w:r>
      <w:r w:rsidR="00523FAA">
        <w:rPr>
          <w:rFonts w:ascii="仿宋_GB2312" w:eastAsia="仿宋_GB2312" w:hAnsi="仿宋_GB2312" w:cs="仿宋_GB2312" w:hint="eastAsia"/>
          <w:sz w:val="28"/>
          <w:szCs w:val="28"/>
        </w:rPr>
        <w:t>管理</w:t>
      </w:r>
      <w:r w:rsidR="00523FAA" w:rsidRPr="00523FAA">
        <w:rPr>
          <w:rFonts w:ascii="仿宋_GB2312" w:eastAsia="仿宋_GB2312" w:hAnsi="仿宋_GB2312" w:cs="仿宋_GB2312" w:hint="eastAsia"/>
          <w:sz w:val="28"/>
          <w:szCs w:val="28"/>
        </w:rPr>
        <w:t>系统</w:t>
      </w:r>
      <w:r>
        <w:rPr>
          <w:rFonts w:ascii="仿宋_GB2312" w:eastAsia="仿宋_GB2312" w:hAnsi="仿宋_GB2312" w:cs="仿宋_GB2312" w:hint="eastAsia"/>
          <w:sz w:val="28"/>
          <w:szCs w:val="32"/>
        </w:rPr>
        <w:t>中</w:t>
      </w:r>
      <w:r>
        <w:rPr>
          <w:rFonts w:ascii="仿宋_GB2312" w:eastAsia="仿宋_GB2312" w:hAnsi="仿宋_GB2312" w:cs="仿宋_GB2312" w:hint="eastAsia"/>
          <w:sz w:val="28"/>
          <w:szCs w:val="28"/>
        </w:rPr>
        <w:t>对每家申报单位提交审核意见</w:t>
      </w:r>
      <w:r w:rsidR="00523FAA">
        <w:rPr>
          <w:rFonts w:ascii="仿宋_GB2312" w:eastAsia="仿宋_GB2312" w:hAnsi="仿宋_GB2312" w:cs="仿宋_GB2312" w:hint="eastAsia"/>
          <w:sz w:val="28"/>
          <w:szCs w:val="28"/>
        </w:rPr>
        <w:t>（分为通过、不通过、退回基地）</w:t>
      </w:r>
      <w:r>
        <w:rPr>
          <w:rFonts w:ascii="仿宋_GB2312" w:eastAsia="仿宋_GB2312" w:hAnsi="仿宋_GB2312" w:cs="仿宋_GB2312" w:hint="eastAsia"/>
          <w:sz w:val="28"/>
          <w:szCs w:val="28"/>
        </w:rPr>
        <w:t>，待全部审核完成后，形成拟推荐名单，</w:t>
      </w:r>
      <w:r>
        <w:rPr>
          <w:rFonts w:ascii="仿宋_GB2312" w:eastAsia="仿宋_GB2312" w:hAnsi="仿宋_GB2312" w:cs="仿宋_GB2312" w:hint="eastAsia"/>
          <w:sz w:val="28"/>
          <w:szCs w:val="32"/>
        </w:rPr>
        <w:t>经向社会公示5个工作日无异议后，</w:t>
      </w:r>
      <w:r>
        <w:rPr>
          <w:rFonts w:ascii="仿宋_GB2312" w:eastAsia="仿宋_GB2312" w:hAnsi="仿宋_GB2312" w:cs="仿宋_GB2312" w:hint="eastAsia"/>
          <w:sz w:val="28"/>
          <w:szCs w:val="28"/>
        </w:rPr>
        <w:t>通过</w:t>
      </w:r>
      <w:r w:rsidR="00523FAA">
        <w:rPr>
          <w:rFonts w:ascii="仿宋_GB2312" w:eastAsia="仿宋_GB2312" w:hAnsi="仿宋_GB2312" w:cs="仿宋_GB2312" w:hint="eastAsia"/>
          <w:sz w:val="28"/>
          <w:szCs w:val="28"/>
        </w:rPr>
        <w:t>管理</w:t>
      </w:r>
      <w:r>
        <w:rPr>
          <w:rFonts w:ascii="仿宋_GB2312" w:eastAsia="仿宋_GB2312" w:hAnsi="仿宋_GB2312" w:cs="仿宋_GB2312" w:hint="eastAsia"/>
          <w:sz w:val="28"/>
          <w:szCs w:val="28"/>
        </w:rPr>
        <w:t>系统“上传推荐函”按钮上传签字盖章齐全的推荐函。如申报材料需修改，审核</w:t>
      </w:r>
      <w:proofErr w:type="gramStart"/>
      <w:r>
        <w:rPr>
          <w:rFonts w:ascii="仿宋_GB2312" w:eastAsia="仿宋_GB2312" w:hAnsi="仿宋_GB2312" w:cs="仿宋_GB2312" w:hint="eastAsia"/>
          <w:sz w:val="28"/>
          <w:szCs w:val="28"/>
        </w:rPr>
        <w:t>意见</w:t>
      </w:r>
      <w:r w:rsidR="00435835">
        <w:rPr>
          <w:rFonts w:ascii="仿宋_GB2312" w:eastAsia="仿宋_GB2312" w:hAnsi="仿宋_GB2312" w:cs="仿宋_GB2312" w:hint="eastAsia"/>
          <w:sz w:val="28"/>
          <w:szCs w:val="28"/>
        </w:rPr>
        <w:t>栏</w:t>
      </w:r>
      <w:r>
        <w:rPr>
          <w:rFonts w:ascii="仿宋_GB2312" w:eastAsia="仿宋_GB2312" w:hAnsi="仿宋_GB2312" w:cs="仿宋_GB2312" w:hint="eastAsia"/>
          <w:sz w:val="28"/>
          <w:szCs w:val="28"/>
        </w:rPr>
        <w:t>请选择</w:t>
      </w:r>
      <w:proofErr w:type="gramEnd"/>
      <w:r>
        <w:rPr>
          <w:rFonts w:ascii="仿宋_GB2312" w:eastAsia="仿宋_GB2312" w:hAnsi="仿宋_GB2312" w:cs="仿宋_GB2312" w:hint="eastAsia"/>
          <w:sz w:val="28"/>
          <w:szCs w:val="28"/>
        </w:rPr>
        <w:t>“退回基地”</w:t>
      </w:r>
      <w:r w:rsidR="00435835">
        <w:rPr>
          <w:rFonts w:ascii="仿宋_GB2312" w:eastAsia="仿宋_GB2312" w:hAnsi="仿宋_GB2312" w:cs="仿宋_GB2312" w:hint="eastAsia"/>
          <w:sz w:val="28"/>
          <w:szCs w:val="28"/>
        </w:rPr>
        <w:t>，申报单位可修改后再次提交</w:t>
      </w:r>
      <w:r>
        <w:rPr>
          <w:rFonts w:ascii="仿宋_GB2312" w:eastAsia="仿宋_GB2312" w:hAnsi="仿宋_GB2312" w:cs="仿宋_GB2312" w:hint="eastAsia"/>
          <w:sz w:val="28"/>
          <w:szCs w:val="28"/>
        </w:rPr>
        <w:t>。</w:t>
      </w:r>
      <w:r w:rsidR="00523FAA" w:rsidRPr="00523FAA">
        <w:rPr>
          <w:rFonts w:ascii="仿宋_GB2312" w:eastAsia="仿宋_GB2312" w:hAnsi="仿宋_GB2312" w:cs="仿宋_GB2312" w:hint="eastAsia"/>
          <w:sz w:val="28"/>
          <w:szCs w:val="28"/>
        </w:rPr>
        <w:t>书面推荐函和申报表（一式两份）一并邮递至国家生态环境科普基地管理办公室</w:t>
      </w:r>
      <w:r w:rsidR="00523FAA">
        <w:rPr>
          <w:rFonts w:ascii="仿宋_GB2312" w:eastAsia="仿宋_GB2312" w:hAnsi="仿宋_GB2312" w:cs="仿宋_GB2312" w:hint="eastAsia"/>
          <w:sz w:val="28"/>
          <w:szCs w:val="28"/>
        </w:rPr>
        <w:t>。</w:t>
      </w:r>
    </w:p>
    <w:p w:rsidR="00DA12DB" w:rsidRDefault="00176F61">
      <w:pPr>
        <w:numPr>
          <w:ilvl w:val="0"/>
          <w:numId w:val="1"/>
        </w:numPr>
        <w:spacing w:line="360" w:lineRule="auto"/>
        <w:ind w:firstLineChars="200" w:firstLine="562"/>
        <w:rPr>
          <w:rFonts w:ascii="黑体" w:eastAsia="黑体" w:hAnsi="黑体" w:cs="黑体"/>
          <w:b/>
          <w:sz w:val="28"/>
          <w:szCs w:val="28"/>
        </w:rPr>
      </w:pPr>
      <w:r>
        <w:rPr>
          <w:rFonts w:ascii="黑体" w:eastAsia="黑体" w:hAnsi="黑体" w:cs="黑体" w:hint="eastAsia"/>
          <w:b/>
          <w:sz w:val="28"/>
          <w:szCs w:val="28"/>
        </w:rPr>
        <w:t>申报须知</w:t>
      </w:r>
    </w:p>
    <w:p w:rsidR="000249F4" w:rsidRDefault="000249F4" w:rsidP="000249F4">
      <w:pPr>
        <w:spacing w:line="360" w:lineRule="auto"/>
        <w:ind w:firstLineChars="200" w:firstLine="560"/>
        <w:rPr>
          <w:rFonts w:ascii="仿宋_GB2312" w:eastAsia="仿宋_GB2312" w:hAnsi="仿宋_GB2312" w:cs="仿宋_GB2312"/>
          <w:sz w:val="28"/>
          <w:szCs w:val="28"/>
        </w:rPr>
      </w:pPr>
      <w:r w:rsidRPr="000249F4">
        <w:rPr>
          <w:rFonts w:ascii="仿宋_GB2312" w:eastAsia="仿宋_GB2312" w:hAnsi="仿宋_GB2312" w:cs="仿宋_GB2312" w:hint="eastAsia"/>
          <w:sz w:val="28"/>
          <w:szCs w:val="28"/>
        </w:rPr>
        <w:t>1.“申报单位名称”需为法人单位名称，“申报基地名称”是指申报单位内具有生态环境科普功能的场所</w:t>
      </w:r>
      <w:r w:rsidR="00F11C6C">
        <w:rPr>
          <w:rFonts w:ascii="仿宋_GB2312" w:eastAsia="仿宋_GB2312" w:hAnsi="仿宋_GB2312" w:cs="仿宋_GB2312" w:hint="eastAsia"/>
          <w:sz w:val="28"/>
          <w:szCs w:val="28"/>
        </w:rPr>
        <w:t>（如xx展览馆、xx保护区、xx焚烧厂等</w:t>
      </w:r>
      <w:r w:rsidR="006F2E9C">
        <w:rPr>
          <w:rFonts w:ascii="仿宋_GB2312" w:eastAsia="仿宋_GB2312" w:hAnsi="仿宋_GB2312" w:cs="仿宋_GB2312" w:hint="eastAsia"/>
          <w:sz w:val="28"/>
          <w:szCs w:val="28"/>
        </w:rPr>
        <w:t>，不</w:t>
      </w:r>
      <w:r w:rsidR="006C3CAC">
        <w:rPr>
          <w:rFonts w:ascii="仿宋_GB2312" w:eastAsia="仿宋_GB2312" w:hAnsi="仿宋_GB2312" w:cs="仿宋_GB2312" w:hint="eastAsia"/>
          <w:sz w:val="28"/>
          <w:szCs w:val="28"/>
        </w:rPr>
        <w:t>建议</w:t>
      </w:r>
      <w:r w:rsidR="006F2E9C">
        <w:rPr>
          <w:rFonts w:ascii="仿宋_GB2312" w:eastAsia="仿宋_GB2312" w:hAnsi="仿宋_GB2312" w:cs="仿宋_GB2312" w:hint="eastAsia"/>
          <w:sz w:val="28"/>
          <w:szCs w:val="28"/>
        </w:rPr>
        <w:t>直接使用xx科普基地</w:t>
      </w:r>
      <w:r w:rsidR="00F11C6C">
        <w:rPr>
          <w:rFonts w:ascii="仿宋_GB2312" w:eastAsia="仿宋_GB2312" w:hAnsi="仿宋_GB2312" w:cs="仿宋_GB2312" w:hint="eastAsia"/>
          <w:sz w:val="28"/>
          <w:szCs w:val="28"/>
        </w:rPr>
        <w:t>）</w:t>
      </w:r>
      <w:r w:rsidRPr="000249F4">
        <w:rPr>
          <w:rFonts w:ascii="仿宋_GB2312" w:eastAsia="仿宋_GB2312" w:hAnsi="仿宋_GB2312" w:cs="仿宋_GB2312" w:hint="eastAsia"/>
          <w:sz w:val="28"/>
          <w:szCs w:val="28"/>
        </w:rPr>
        <w:t>，可与“申报单位名称”相同。</w:t>
      </w:r>
    </w:p>
    <w:p w:rsidR="00F11C6C" w:rsidRPr="00F11C6C" w:rsidRDefault="00F11C6C" w:rsidP="004D18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sidR="004D1850">
        <w:rPr>
          <w:rFonts w:ascii="仿宋_GB2312" w:eastAsia="仿宋_GB2312" w:hAnsi="仿宋_GB2312" w:cs="仿宋_GB2312"/>
          <w:sz w:val="28"/>
          <w:szCs w:val="28"/>
        </w:rPr>
        <w:t>科普人员：</w:t>
      </w:r>
      <w:r w:rsidR="004D1850" w:rsidRPr="004D1850">
        <w:rPr>
          <w:rFonts w:ascii="仿宋_GB2312" w:eastAsia="仿宋_GB2312" w:hAnsi="仿宋_GB2312" w:cs="仿宋_GB2312" w:hint="eastAsia"/>
          <w:sz w:val="28"/>
          <w:szCs w:val="28"/>
        </w:rPr>
        <w:t>科普专职人员</w:t>
      </w:r>
      <w:r w:rsidR="004D1850">
        <w:rPr>
          <w:rFonts w:ascii="仿宋_GB2312" w:eastAsia="仿宋_GB2312" w:hAnsi="仿宋_GB2312" w:cs="仿宋_GB2312" w:hint="eastAsia"/>
          <w:sz w:val="28"/>
          <w:szCs w:val="28"/>
        </w:rPr>
        <w:t>指</w:t>
      </w:r>
      <w:r w:rsidR="004D1850" w:rsidRPr="004D1850">
        <w:rPr>
          <w:rFonts w:ascii="仿宋_GB2312" w:eastAsia="仿宋_GB2312" w:hAnsi="仿宋_GB2312" w:cs="仿宋_GB2312" w:hint="eastAsia"/>
          <w:sz w:val="28"/>
          <w:szCs w:val="28"/>
        </w:rPr>
        <w:t>从事科普工作时间占其全部工作时间60%</w:t>
      </w:r>
      <w:r w:rsidR="004D1850">
        <w:rPr>
          <w:rFonts w:ascii="仿宋_GB2312" w:eastAsia="仿宋_GB2312" w:hAnsi="仿宋_GB2312" w:cs="仿宋_GB2312" w:hint="eastAsia"/>
          <w:sz w:val="28"/>
          <w:szCs w:val="28"/>
        </w:rPr>
        <w:t>及以上的人员；</w:t>
      </w:r>
      <w:r w:rsidR="004D1850" w:rsidRPr="004D1850">
        <w:rPr>
          <w:rFonts w:ascii="仿宋_GB2312" w:eastAsia="仿宋_GB2312" w:hAnsi="仿宋_GB2312" w:cs="仿宋_GB2312" w:hint="eastAsia"/>
          <w:sz w:val="28"/>
          <w:szCs w:val="28"/>
        </w:rPr>
        <w:t>科普兼职人员指在非职业范围内从事科普工作，仅在某些科普活动中从事宣传、辅导、演讲等工作的人员以及工作时间不能满足科普专职人员要求的从事科普工作的人员。</w:t>
      </w:r>
    </w:p>
    <w:p w:rsidR="00F11C6C" w:rsidRPr="00F11C6C" w:rsidRDefault="00B47A46" w:rsidP="00F11C6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.展示面积：</w:t>
      </w:r>
      <w:r w:rsidRPr="00B47A46">
        <w:rPr>
          <w:rFonts w:ascii="仿宋_GB2312" w:eastAsia="仿宋_GB2312" w:hAnsi="仿宋_GB2312" w:cs="仿宋_GB2312" w:hint="eastAsia"/>
          <w:sz w:val="28"/>
          <w:szCs w:val="28"/>
        </w:rPr>
        <w:t>用于各</w:t>
      </w:r>
      <w:proofErr w:type="gramStart"/>
      <w:r w:rsidRPr="00B47A46">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展示</w:t>
      </w:r>
      <w:proofErr w:type="gramEnd"/>
      <w:r w:rsidRPr="00B47A46">
        <w:rPr>
          <w:rFonts w:ascii="仿宋_GB2312" w:eastAsia="仿宋_GB2312" w:hAnsi="仿宋_GB2312" w:cs="仿宋_GB2312" w:hint="eastAsia"/>
          <w:sz w:val="28"/>
          <w:szCs w:val="28"/>
        </w:rPr>
        <w:t>的实际使用面积，不含公共设施、办公室和用于其他用途的使用面积</w:t>
      </w:r>
      <w:r w:rsidR="00875A62">
        <w:rPr>
          <w:rFonts w:ascii="仿宋_GB2312" w:eastAsia="仿宋_GB2312" w:hAnsi="仿宋_GB2312" w:cs="仿宋_GB2312" w:hint="eastAsia"/>
          <w:sz w:val="28"/>
          <w:szCs w:val="28"/>
        </w:rPr>
        <w:t>。</w:t>
      </w:r>
    </w:p>
    <w:p w:rsidR="00F11C6C" w:rsidRPr="00F11C6C" w:rsidRDefault="00875A62" w:rsidP="00F11C6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.科普经费：</w:t>
      </w:r>
      <w:r>
        <w:rPr>
          <w:rFonts w:ascii="仿宋_GB2312" w:eastAsia="仿宋_GB2312" w:hAnsi="仿宋_GB2312" w:cs="仿宋_GB2312" w:hint="eastAsia"/>
          <w:sz w:val="28"/>
          <w:szCs w:val="28"/>
        </w:rPr>
        <w:t>即</w:t>
      </w:r>
      <w:r w:rsidRPr="00875A62">
        <w:rPr>
          <w:rFonts w:ascii="仿宋_GB2312" w:eastAsia="仿宋_GB2312" w:hAnsi="仿宋_GB2312" w:cs="仿宋_GB2312" w:hint="eastAsia"/>
          <w:sz w:val="28"/>
          <w:szCs w:val="28"/>
        </w:rPr>
        <w:t>本单位内可专门用于科普工作管理、研究以及开</w:t>
      </w:r>
      <w:r w:rsidRPr="00875A62">
        <w:rPr>
          <w:rFonts w:ascii="仿宋_GB2312" w:eastAsia="仿宋_GB2312" w:hAnsi="仿宋_GB2312" w:cs="仿宋_GB2312" w:hint="eastAsia"/>
          <w:sz w:val="28"/>
          <w:szCs w:val="28"/>
        </w:rPr>
        <w:lastRenderedPageBreak/>
        <w:t>展科普活动、进行科普场馆建设等科普事业的各项经费之</w:t>
      </w:r>
      <w:proofErr w:type="gramStart"/>
      <w:r w:rsidRPr="00875A62">
        <w:rPr>
          <w:rFonts w:ascii="仿宋_GB2312" w:eastAsia="仿宋_GB2312" w:hAnsi="仿宋_GB2312" w:cs="仿宋_GB2312" w:hint="eastAsia"/>
          <w:sz w:val="28"/>
          <w:szCs w:val="28"/>
        </w:rPr>
        <w:t>和</w:t>
      </w:r>
      <w:proofErr w:type="gramEnd"/>
      <w:r w:rsidRPr="00875A62">
        <w:rPr>
          <w:rFonts w:ascii="仿宋_GB2312" w:eastAsia="仿宋_GB2312" w:hAnsi="仿宋_GB2312" w:cs="仿宋_GB2312" w:hint="eastAsia"/>
          <w:sz w:val="28"/>
          <w:szCs w:val="28"/>
        </w:rPr>
        <w:t>。</w:t>
      </w:r>
    </w:p>
    <w:p w:rsidR="00523FAA" w:rsidRDefault="00523FAA" w:rsidP="00523FAA">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组织架构图：应清晰地展现出科普工作所在部门或其分工。</w:t>
      </w:r>
    </w:p>
    <w:p w:rsidR="006C4387" w:rsidRDefault="00523FAA" w:rsidP="00F11C6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sidR="006C4387">
        <w:rPr>
          <w:rFonts w:ascii="仿宋_GB2312" w:eastAsia="仿宋_GB2312" w:hAnsi="仿宋_GB2312" w:cs="仿宋_GB2312"/>
          <w:sz w:val="28"/>
          <w:szCs w:val="28"/>
        </w:rPr>
        <w:t>.</w:t>
      </w:r>
      <w:r w:rsidR="006C4387">
        <w:rPr>
          <w:rFonts w:ascii="仿宋_GB2312" w:eastAsia="仿宋_GB2312" w:hAnsi="仿宋_GB2312" w:cs="仿宋_GB2312" w:hint="eastAsia"/>
          <w:sz w:val="28"/>
          <w:szCs w:val="28"/>
        </w:rPr>
        <w:t>科普特色照片：</w:t>
      </w:r>
      <w:r w:rsidR="00435835">
        <w:rPr>
          <w:rFonts w:ascii="仿宋_GB2312" w:eastAsia="仿宋_GB2312" w:hAnsi="仿宋_GB2312" w:cs="仿宋_GB2312" w:hint="eastAsia"/>
          <w:sz w:val="28"/>
          <w:szCs w:val="28"/>
        </w:rPr>
        <w:t>重点展现科普展厅和室内外科普展项（含</w:t>
      </w:r>
      <w:r w:rsidR="004E69EC">
        <w:rPr>
          <w:rFonts w:ascii="仿宋_GB2312" w:eastAsia="仿宋_GB2312" w:hAnsi="仿宋_GB2312" w:cs="仿宋_GB2312" w:hint="eastAsia"/>
          <w:sz w:val="28"/>
          <w:szCs w:val="28"/>
        </w:rPr>
        <w:t>其</w:t>
      </w:r>
      <w:r w:rsidR="00435835">
        <w:rPr>
          <w:rFonts w:ascii="仿宋_GB2312" w:eastAsia="仿宋_GB2312" w:hAnsi="仿宋_GB2312" w:cs="仿宋_GB2312" w:hint="eastAsia"/>
          <w:sz w:val="28"/>
          <w:szCs w:val="28"/>
        </w:rPr>
        <w:t>说明牌）、参观通道（含导</w:t>
      </w:r>
      <w:proofErr w:type="gramStart"/>
      <w:r w:rsidR="00435835">
        <w:rPr>
          <w:rFonts w:ascii="仿宋_GB2312" w:eastAsia="仿宋_GB2312" w:hAnsi="仿宋_GB2312" w:cs="仿宋_GB2312" w:hint="eastAsia"/>
          <w:sz w:val="28"/>
          <w:szCs w:val="28"/>
        </w:rPr>
        <w:t>览</w:t>
      </w:r>
      <w:proofErr w:type="gramEnd"/>
      <w:r w:rsidR="00435835">
        <w:rPr>
          <w:rFonts w:ascii="仿宋_GB2312" w:eastAsia="仿宋_GB2312" w:hAnsi="仿宋_GB2312" w:cs="仿宋_GB2312" w:hint="eastAsia"/>
          <w:sz w:val="28"/>
          <w:szCs w:val="28"/>
        </w:rPr>
        <w:t>导视）、科普活动等。</w:t>
      </w:r>
      <w:r w:rsidR="006C4387">
        <w:rPr>
          <w:rFonts w:ascii="仿宋_GB2312" w:eastAsia="仿宋_GB2312" w:hAnsi="仿宋_GB2312" w:cs="仿宋_GB2312" w:hint="eastAsia"/>
          <w:sz w:val="28"/>
          <w:szCs w:val="28"/>
        </w:rPr>
        <w:t>在上传照片时</w:t>
      </w:r>
      <w:r w:rsidR="00435835">
        <w:rPr>
          <w:rFonts w:ascii="仿宋_GB2312" w:eastAsia="仿宋_GB2312" w:hAnsi="仿宋_GB2312" w:cs="仿宋_GB2312" w:hint="eastAsia"/>
          <w:sz w:val="28"/>
          <w:szCs w:val="28"/>
        </w:rPr>
        <w:t>，应</w:t>
      </w:r>
      <w:r w:rsidR="006C4387">
        <w:rPr>
          <w:rFonts w:ascii="仿宋_GB2312" w:eastAsia="仿宋_GB2312" w:hAnsi="仿宋_GB2312" w:cs="仿宋_GB2312" w:hint="eastAsia"/>
          <w:sz w:val="28"/>
          <w:szCs w:val="28"/>
        </w:rPr>
        <w:t>对照片内容进行简要说明。</w:t>
      </w:r>
    </w:p>
    <w:p w:rsidR="006C4387" w:rsidRDefault="00523FAA" w:rsidP="00F11C6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7</w:t>
      </w:r>
      <w:r w:rsidR="006C4387">
        <w:rPr>
          <w:rFonts w:ascii="仿宋_GB2312" w:eastAsia="仿宋_GB2312" w:hAnsi="仿宋_GB2312" w:cs="仿宋_GB2312"/>
          <w:sz w:val="28"/>
          <w:szCs w:val="28"/>
        </w:rPr>
        <w:t>.</w:t>
      </w:r>
      <w:r w:rsidR="006C4387" w:rsidRPr="00F8284A">
        <w:rPr>
          <w:rFonts w:ascii="仿宋_GB2312" w:eastAsia="仿宋_GB2312" w:hAnsi="仿宋_GB2312" w:cs="仿宋_GB2312" w:hint="eastAsia"/>
          <w:sz w:val="28"/>
          <w:szCs w:val="28"/>
        </w:rPr>
        <w:t>科普宣传品</w:t>
      </w:r>
      <w:r w:rsidR="006C4387">
        <w:rPr>
          <w:rFonts w:ascii="仿宋_GB2312" w:eastAsia="仿宋_GB2312" w:hAnsi="仿宋_GB2312" w:cs="仿宋_GB2312" w:hint="eastAsia"/>
          <w:sz w:val="28"/>
          <w:szCs w:val="28"/>
        </w:rPr>
        <w:t>：图文类宣传品请提供封面、目录和正文</w:t>
      </w:r>
      <w:r>
        <w:rPr>
          <w:rFonts w:ascii="仿宋_GB2312" w:eastAsia="仿宋_GB2312" w:hAnsi="仿宋_GB2312" w:cs="仿宋_GB2312" w:hint="eastAsia"/>
          <w:sz w:val="28"/>
          <w:szCs w:val="28"/>
        </w:rPr>
        <w:t>等</w:t>
      </w:r>
      <w:r w:rsidR="006C4387">
        <w:rPr>
          <w:rFonts w:ascii="仿宋_GB2312" w:eastAsia="仿宋_GB2312" w:hAnsi="仿宋_GB2312" w:cs="仿宋_GB2312" w:hint="eastAsia"/>
          <w:sz w:val="28"/>
          <w:szCs w:val="28"/>
        </w:rPr>
        <w:t>样张，</w:t>
      </w:r>
      <w:proofErr w:type="gramStart"/>
      <w:r w:rsidR="006C4387">
        <w:rPr>
          <w:rFonts w:ascii="仿宋_GB2312" w:eastAsia="仿宋_GB2312" w:hAnsi="仿宋_GB2312" w:cs="仿宋_GB2312" w:hint="eastAsia"/>
          <w:sz w:val="28"/>
          <w:szCs w:val="28"/>
        </w:rPr>
        <w:t>视频类请提供</w:t>
      </w:r>
      <w:proofErr w:type="gramEnd"/>
      <w:r w:rsidR="006C4387">
        <w:rPr>
          <w:rFonts w:ascii="仿宋_GB2312" w:eastAsia="仿宋_GB2312" w:hAnsi="仿宋_GB2312" w:cs="仿宋_GB2312" w:hint="eastAsia"/>
          <w:sz w:val="28"/>
          <w:szCs w:val="28"/>
        </w:rPr>
        <w:t>在线播放链接</w:t>
      </w:r>
      <w:r w:rsidR="004E69EC">
        <w:rPr>
          <w:rFonts w:ascii="仿宋_GB2312" w:eastAsia="仿宋_GB2312" w:hAnsi="仿宋_GB2312" w:cs="仿宋_GB2312" w:hint="eastAsia"/>
          <w:sz w:val="28"/>
          <w:szCs w:val="28"/>
        </w:rPr>
        <w:t>。</w:t>
      </w:r>
    </w:p>
    <w:p w:rsidR="006C4387" w:rsidRDefault="006C4387" w:rsidP="00F11C6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申报单位承诺书：</w:t>
      </w:r>
      <w:r w:rsidRPr="000249F4">
        <w:rPr>
          <w:rFonts w:ascii="仿宋_GB2312" w:eastAsia="仿宋_GB2312" w:hAnsi="仿宋_GB2312" w:cs="仿宋_GB2312" w:hint="eastAsia"/>
          <w:sz w:val="28"/>
          <w:szCs w:val="28"/>
        </w:rPr>
        <w:t>申报单位应对所提供材料的真实性负责，由单位负责人签字，加盖单位公章后</w:t>
      </w:r>
      <w:r>
        <w:rPr>
          <w:rFonts w:ascii="仿宋_GB2312" w:eastAsia="仿宋_GB2312" w:hAnsi="仿宋_GB2312" w:cs="仿宋_GB2312" w:hint="eastAsia"/>
          <w:sz w:val="28"/>
          <w:szCs w:val="28"/>
        </w:rPr>
        <w:t>扫描上传。</w:t>
      </w:r>
    </w:p>
    <w:p w:rsidR="00E74604" w:rsidRPr="007B2DFE" w:rsidRDefault="00E74604" w:rsidP="007B2DFE">
      <w:pPr>
        <w:pStyle w:val="a0"/>
        <w:ind w:firstLine="560"/>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上传文件的格式为jpg或pdf，单个文件大小不超过1</w:t>
      </w:r>
      <w:r>
        <w:rPr>
          <w:rFonts w:ascii="仿宋_GB2312" w:eastAsia="仿宋_GB2312" w:hAnsi="仿宋_GB2312" w:cs="仿宋_GB2312"/>
          <w:sz w:val="28"/>
          <w:szCs w:val="28"/>
        </w:rPr>
        <w:t>0M</w:t>
      </w:r>
      <w:r>
        <w:rPr>
          <w:rFonts w:ascii="仿宋_GB2312" w:eastAsia="仿宋_GB2312" w:hAnsi="仿宋_GB2312" w:cs="仿宋_GB2312" w:hint="eastAsia"/>
          <w:sz w:val="28"/>
          <w:szCs w:val="28"/>
        </w:rPr>
        <w:t>。</w:t>
      </w:r>
    </w:p>
    <w:p w:rsidR="00DA12DB" w:rsidRDefault="00E74604">
      <w:pPr>
        <w:numPr>
          <w:ilvl w:val="0"/>
          <w:numId w:val="1"/>
        </w:numPr>
        <w:spacing w:line="360" w:lineRule="auto"/>
        <w:ind w:firstLineChars="200" w:firstLine="562"/>
        <w:rPr>
          <w:rFonts w:ascii="黑体" w:eastAsia="黑体" w:hAnsi="黑体" w:cs="黑体"/>
          <w:b/>
          <w:sz w:val="28"/>
          <w:szCs w:val="28"/>
        </w:rPr>
      </w:pPr>
      <w:r w:rsidRPr="007B2DFE">
        <w:rPr>
          <w:rFonts w:ascii="黑体" w:eastAsia="黑体" w:hAnsi="黑体" w:cs="黑体" w:hint="eastAsia"/>
          <w:b/>
          <w:sz w:val="28"/>
          <w:szCs w:val="28"/>
        </w:rPr>
        <w:t>推荐单位</w:t>
      </w:r>
      <w:r w:rsidR="00176F61">
        <w:rPr>
          <w:rFonts w:ascii="黑体" w:eastAsia="黑体" w:hAnsi="黑体" w:cs="黑体" w:hint="eastAsia"/>
          <w:b/>
          <w:sz w:val="28"/>
          <w:szCs w:val="28"/>
        </w:rPr>
        <w:t>审核要点</w:t>
      </w:r>
    </w:p>
    <w:p w:rsidR="00793879" w:rsidRDefault="00176F61">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sidR="00793879">
        <w:rPr>
          <w:rFonts w:ascii="仿宋_GB2312" w:eastAsia="仿宋_GB2312" w:hAnsi="仿宋_GB2312" w:cs="仿宋_GB2312" w:hint="eastAsia"/>
          <w:b/>
          <w:bCs/>
          <w:sz w:val="28"/>
          <w:szCs w:val="28"/>
        </w:rPr>
        <w:t>.审核原则</w:t>
      </w:r>
    </w:p>
    <w:p w:rsidR="00DA12DB" w:rsidRDefault="00793879">
      <w:pPr>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（1）坚持</w:t>
      </w:r>
      <w:r w:rsidR="00176F61">
        <w:rPr>
          <w:rFonts w:ascii="仿宋_GB2312" w:eastAsia="仿宋_GB2312" w:hAnsi="仿宋_GB2312" w:cs="仿宋_GB2312" w:hint="eastAsia"/>
          <w:b/>
          <w:bCs/>
          <w:sz w:val="28"/>
          <w:szCs w:val="28"/>
        </w:rPr>
        <w:t>分类审核。</w:t>
      </w:r>
      <w:r w:rsidR="00176F61">
        <w:rPr>
          <w:rFonts w:ascii="仿宋_GB2312" w:eastAsia="仿宋_GB2312" w:hAnsi="仿宋_GB2312" w:cs="仿宋_GB2312" w:hint="eastAsia"/>
          <w:sz w:val="28"/>
          <w:szCs w:val="28"/>
        </w:rPr>
        <w:t>严格按照《管理办法》中科普基地申报</w:t>
      </w:r>
      <w:r w:rsidR="00B078C0">
        <w:rPr>
          <w:rFonts w:ascii="仿宋_GB2312" w:eastAsia="仿宋_GB2312" w:hAnsi="仿宋_GB2312" w:cs="仿宋_GB2312" w:hint="eastAsia"/>
          <w:sz w:val="28"/>
          <w:szCs w:val="28"/>
        </w:rPr>
        <w:t>类别</w:t>
      </w:r>
      <w:r w:rsidR="00176F61">
        <w:rPr>
          <w:rFonts w:ascii="仿宋_GB2312" w:eastAsia="仿宋_GB2312" w:hAnsi="仿宋_GB2312" w:cs="仿宋_GB2312" w:hint="eastAsia"/>
          <w:sz w:val="28"/>
          <w:szCs w:val="28"/>
        </w:rPr>
        <w:t>和相关标准进行审核</w:t>
      </w:r>
      <w:r w:rsidR="004D7D01">
        <w:rPr>
          <w:rFonts w:ascii="仿宋_GB2312" w:eastAsia="仿宋_GB2312" w:hAnsi="仿宋_GB2312" w:cs="仿宋_GB2312" w:hint="eastAsia"/>
          <w:sz w:val="28"/>
          <w:szCs w:val="28"/>
        </w:rPr>
        <w:t>。</w:t>
      </w:r>
    </w:p>
    <w:p w:rsidR="00B078C0" w:rsidRDefault="00793879" w:rsidP="00B078C0">
      <w:pPr>
        <w:pStyle w:val="a0"/>
        <w:ind w:firstLine="562"/>
        <w:rPr>
          <w:rFonts w:ascii="仿宋_GB2312" w:eastAsia="仿宋_GB2312" w:hAnsi="仿宋_GB2312" w:cs="仿宋_GB2312"/>
          <w:sz w:val="28"/>
          <w:szCs w:val="28"/>
        </w:rPr>
      </w:pPr>
      <w:r w:rsidRPr="00B078C0">
        <w:rPr>
          <w:rFonts w:ascii="仿宋_GB2312" w:eastAsia="仿宋_GB2312" w:hAnsi="仿宋_GB2312" w:cs="仿宋_GB2312" w:hint="eastAsia"/>
          <w:b/>
          <w:bCs/>
          <w:sz w:val="28"/>
          <w:szCs w:val="28"/>
        </w:rPr>
        <w:t>（2）</w:t>
      </w:r>
      <w:r w:rsidR="00B078C0" w:rsidRPr="00B078C0">
        <w:rPr>
          <w:rFonts w:ascii="仿宋_GB2312" w:eastAsia="仿宋_GB2312" w:hAnsi="仿宋_GB2312" w:cs="仿宋_GB2312" w:hint="eastAsia"/>
          <w:b/>
          <w:bCs/>
          <w:sz w:val="28"/>
          <w:szCs w:val="28"/>
        </w:rPr>
        <w:t>坚持科学优先</w:t>
      </w:r>
      <w:r w:rsidR="00B078C0">
        <w:rPr>
          <w:rFonts w:ascii="仿宋_GB2312" w:eastAsia="仿宋_GB2312" w:hAnsi="仿宋_GB2312" w:cs="仿宋_GB2312" w:hint="eastAsia"/>
          <w:b/>
          <w:bCs/>
          <w:sz w:val="28"/>
          <w:szCs w:val="28"/>
        </w:rPr>
        <w:t>。</w:t>
      </w:r>
      <w:r w:rsidR="00B078C0">
        <w:rPr>
          <w:rFonts w:ascii="仿宋_GB2312" w:eastAsia="仿宋_GB2312" w:hAnsi="仿宋_GB2312" w:cs="仿宋_GB2312" w:hint="eastAsia"/>
          <w:sz w:val="28"/>
          <w:szCs w:val="28"/>
        </w:rPr>
        <w:t>牢牢把握科普基地</w:t>
      </w:r>
      <w:r w:rsidR="00B078C0">
        <w:rPr>
          <w:rFonts w:ascii="仿宋_GB2312" w:eastAsia="仿宋_GB2312" w:hAnsi="仿宋_GB2312" w:cs="仿宋_GB2312" w:hint="eastAsia"/>
          <w:sz w:val="28"/>
          <w:szCs w:val="32"/>
        </w:rPr>
        <w:t>的基本定位，把</w:t>
      </w:r>
      <w:r w:rsidR="00B078C0">
        <w:rPr>
          <w:rFonts w:ascii="仿宋_GB2312" w:eastAsia="仿宋_GB2312" w:hAnsi="仿宋_GB2312" w:cs="仿宋_GB2312" w:hint="eastAsia"/>
          <w:sz w:val="28"/>
          <w:szCs w:val="28"/>
        </w:rPr>
        <w:t>科学性、开放性放在首位</w:t>
      </w:r>
      <w:r w:rsidR="006261A2">
        <w:rPr>
          <w:rFonts w:ascii="仿宋_GB2312" w:eastAsia="仿宋_GB2312" w:hAnsi="仿宋_GB2312" w:cs="仿宋_GB2312" w:hint="eastAsia"/>
          <w:sz w:val="28"/>
          <w:szCs w:val="28"/>
        </w:rPr>
        <w:t>，</w:t>
      </w:r>
      <w:r w:rsidR="00B078C0">
        <w:rPr>
          <w:rFonts w:ascii="仿宋_GB2312" w:eastAsia="仿宋_GB2312" w:hAnsi="仿宋_GB2312" w:cs="仿宋_GB2312" w:hint="eastAsia"/>
          <w:sz w:val="28"/>
          <w:szCs w:val="28"/>
        </w:rPr>
        <w:t>避免仅仅是日常工作总结宣传和产品、业绩的展示。</w:t>
      </w:r>
    </w:p>
    <w:p w:rsidR="00793879" w:rsidRDefault="00B078C0" w:rsidP="00793879">
      <w:pPr>
        <w:pStyle w:val="a0"/>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（3）</w:t>
      </w:r>
      <w:r w:rsidR="00793879">
        <w:rPr>
          <w:rFonts w:ascii="仿宋_GB2312" w:eastAsia="仿宋_GB2312" w:hAnsi="仿宋_GB2312" w:cs="仿宋_GB2312" w:hint="eastAsia"/>
          <w:b/>
          <w:bCs/>
          <w:sz w:val="28"/>
          <w:szCs w:val="28"/>
        </w:rPr>
        <w:t>坚持</w:t>
      </w:r>
      <w:r w:rsidR="006261A2">
        <w:rPr>
          <w:rFonts w:ascii="仿宋_GB2312" w:eastAsia="仿宋_GB2312" w:hAnsi="仿宋_GB2312" w:cs="仿宋_GB2312" w:hint="eastAsia"/>
          <w:b/>
          <w:bCs/>
          <w:sz w:val="28"/>
          <w:szCs w:val="28"/>
        </w:rPr>
        <w:t>宁缺毋滥</w:t>
      </w:r>
      <w:r w:rsidR="00793879">
        <w:rPr>
          <w:rFonts w:ascii="仿宋_GB2312" w:eastAsia="仿宋_GB2312" w:hAnsi="仿宋_GB2312" w:cs="仿宋_GB2312" w:hint="eastAsia"/>
          <w:b/>
          <w:bCs/>
          <w:sz w:val="28"/>
          <w:szCs w:val="28"/>
        </w:rPr>
        <w:t>。</w:t>
      </w:r>
      <w:r w:rsidR="00793879">
        <w:rPr>
          <w:rFonts w:ascii="仿宋_GB2312" w:eastAsia="仿宋_GB2312" w:hAnsi="仿宋_GB2312" w:cs="仿宋_GB2312" w:hint="eastAsia"/>
          <w:sz w:val="28"/>
          <w:szCs w:val="28"/>
        </w:rPr>
        <w:t>按照“宁缺毋滥”的要求，筛选一批水平高、设施全、管理好的基地。</w:t>
      </w:r>
    </w:p>
    <w:p w:rsidR="00793879" w:rsidRPr="007B2DFE" w:rsidRDefault="00793879" w:rsidP="007B2DFE">
      <w:pPr>
        <w:pStyle w:val="a0"/>
        <w:ind w:firstLine="562"/>
        <w:rPr>
          <w:b/>
        </w:rPr>
      </w:pPr>
      <w:r w:rsidRPr="007B2DFE">
        <w:rPr>
          <w:rFonts w:ascii="仿宋_GB2312" w:eastAsia="仿宋_GB2312" w:hAnsi="仿宋_GB2312" w:cs="仿宋_GB2312"/>
          <w:b/>
          <w:sz w:val="28"/>
          <w:szCs w:val="28"/>
        </w:rPr>
        <w:t>2.重点审核内容</w:t>
      </w:r>
    </w:p>
    <w:p w:rsidR="004D7D01" w:rsidRPr="004D7D01" w:rsidRDefault="00793879" w:rsidP="004D7D01">
      <w:pPr>
        <w:pStyle w:val="a0"/>
        <w:ind w:firstLine="562"/>
        <w:rPr>
          <w:rFonts w:ascii="仿宋_GB2312" w:eastAsia="仿宋_GB2312" w:hAnsi="仿宋_GB2312" w:cs="仿宋_GB2312"/>
          <w:sz w:val="28"/>
          <w:szCs w:val="28"/>
        </w:rPr>
      </w:pPr>
      <w:r w:rsidRPr="00E5076E">
        <w:rPr>
          <w:rFonts w:ascii="仿宋_GB2312" w:eastAsia="仿宋_GB2312" w:hAnsi="仿宋_GB2312" w:cs="仿宋_GB2312" w:hint="eastAsia"/>
          <w:b/>
          <w:sz w:val="28"/>
          <w:szCs w:val="28"/>
        </w:rPr>
        <w:t>（</w:t>
      </w:r>
      <w:r w:rsidR="006261A2" w:rsidRPr="00E5076E">
        <w:rPr>
          <w:rFonts w:ascii="仿宋_GB2312" w:eastAsia="仿宋_GB2312" w:hAnsi="仿宋_GB2312" w:cs="仿宋_GB2312"/>
          <w:b/>
          <w:sz w:val="28"/>
          <w:szCs w:val="28"/>
        </w:rPr>
        <w:t>1</w:t>
      </w:r>
      <w:r w:rsidRPr="00E5076E">
        <w:rPr>
          <w:rFonts w:ascii="仿宋_GB2312" w:eastAsia="仿宋_GB2312" w:hAnsi="仿宋_GB2312" w:cs="仿宋_GB2312" w:hint="eastAsia"/>
          <w:b/>
          <w:sz w:val="28"/>
          <w:szCs w:val="28"/>
        </w:rPr>
        <w:t>）注重</w:t>
      </w:r>
      <w:r w:rsidR="004D7D01" w:rsidRPr="00E5076E">
        <w:rPr>
          <w:rFonts w:ascii="仿宋_GB2312" w:eastAsia="仿宋_GB2312" w:hAnsi="仿宋_GB2312" w:cs="仿宋_GB2312" w:hint="eastAsia"/>
          <w:b/>
          <w:sz w:val="28"/>
          <w:szCs w:val="28"/>
        </w:rPr>
        <w:t>生态环境特色</w:t>
      </w:r>
      <w:r w:rsidR="004D7D01">
        <w:rPr>
          <w:rFonts w:ascii="仿宋_GB2312" w:eastAsia="仿宋_GB2312" w:hAnsi="仿宋_GB2312" w:cs="仿宋_GB2312" w:hint="eastAsia"/>
          <w:sz w:val="28"/>
          <w:szCs w:val="28"/>
        </w:rPr>
        <w:t>。</w:t>
      </w:r>
      <w:r w:rsidR="004D7D01" w:rsidRPr="004D7D01">
        <w:rPr>
          <w:rFonts w:ascii="仿宋_GB2312" w:eastAsia="仿宋_GB2312" w:hAnsi="仿宋_GB2312" w:cs="仿宋_GB2312" w:hint="eastAsia"/>
          <w:sz w:val="28"/>
          <w:szCs w:val="28"/>
        </w:rPr>
        <w:t>依托</w:t>
      </w:r>
      <w:r w:rsidR="002B00F2">
        <w:rPr>
          <w:rFonts w:ascii="仿宋_GB2312" w:eastAsia="仿宋_GB2312" w:hAnsi="仿宋_GB2312" w:cs="仿宋_GB2312" w:hint="eastAsia"/>
          <w:sz w:val="28"/>
          <w:szCs w:val="28"/>
        </w:rPr>
        <w:t>科研成果、科研设施、自然</w:t>
      </w:r>
      <w:r w:rsidR="00895F80">
        <w:rPr>
          <w:rFonts w:ascii="仿宋_GB2312" w:eastAsia="仿宋_GB2312" w:hAnsi="仿宋_GB2312" w:cs="仿宋_GB2312" w:hint="eastAsia"/>
          <w:sz w:val="28"/>
          <w:szCs w:val="28"/>
        </w:rPr>
        <w:t>景观</w:t>
      </w:r>
      <w:r w:rsidR="002B00F2">
        <w:rPr>
          <w:rFonts w:ascii="仿宋_GB2312" w:eastAsia="仿宋_GB2312" w:hAnsi="仿宋_GB2312" w:cs="仿宋_GB2312" w:hint="eastAsia"/>
          <w:sz w:val="28"/>
          <w:szCs w:val="28"/>
        </w:rPr>
        <w:t>、生产工艺等自身资源，以及</w:t>
      </w:r>
      <w:r w:rsidR="004D7D01" w:rsidRPr="004D7D01">
        <w:rPr>
          <w:rFonts w:ascii="仿宋_GB2312" w:eastAsia="仿宋_GB2312" w:hAnsi="仿宋_GB2312" w:cs="仿宋_GB2312" w:hint="eastAsia"/>
          <w:sz w:val="28"/>
          <w:szCs w:val="28"/>
        </w:rPr>
        <w:t>室内外</w:t>
      </w:r>
      <w:r w:rsidR="002B00F2">
        <w:rPr>
          <w:rFonts w:ascii="仿宋_GB2312" w:eastAsia="仿宋_GB2312" w:hAnsi="仿宋_GB2312" w:cs="仿宋_GB2312" w:hint="eastAsia"/>
          <w:sz w:val="28"/>
          <w:szCs w:val="28"/>
        </w:rPr>
        <w:t>科普展示</w:t>
      </w:r>
      <w:r w:rsidR="00293294">
        <w:rPr>
          <w:rFonts w:ascii="仿宋_GB2312" w:eastAsia="仿宋_GB2312" w:hAnsi="仿宋_GB2312" w:cs="仿宋_GB2312" w:hint="eastAsia"/>
          <w:sz w:val="28"/>
          <w:szCs w:val="28"/>
        </w:rPr>
        <w:t>、讲解词</w:t>
      </w:r>
      <w:r w:rsidR="002B00F2">
        <w:rPr>
          <w:rFonts w:ascii="仿宋_GB2312" w:eastAsia="仿宋_GB2312" w:hAnsi="仿宋_GB2312" w:cs="仿宋_GB2312" w:hint="eastAsia"/>
          <w:sz w:val="28"/>
          <w:szCs w:val="28"/>
        </w:rPr>
        <w:t>、</w:t>
      </w:r>
      <w:r w:rsidR="004D7D01" w:rsidRPr="004D7D01">
        <w:rPr>
          <w:rFonts w:ascii="仿宋_GB2312" w:eastAsia="仿宋_GB2312" w:hAnsi="仿宋_GB2312" w:cs="仿宋_GB2312" w:hint="eastAsia"/>
          <w:sz w:val="28"/>
          <w:szCs w:val="28"/>
        </w:rPr>
        <w:t>科普宣传品</w:t>
      </w:r>
      <w:r w:rsidR="00F601DB">
        <w:rPr>
          <w:rFonts w:ascii="仿宋_GB2312" w:eastAsia="仿宋_GB2312" w:hAnsi="仿宋_GB2312" w:cs="仿宋_GB2312" w:hint="eastAsia"/>
          <w:sz w:val="28"/>
          <w:szCs w:val="28"/>
        </w:rPr>
        <w:t>、科普活动</w:t>
      </w:r>
      <w:r w:rsidR="002B00F2">
        <w:rPr>
          <w:rFonts w:ascii="仿宋_GB2312" w:eastAsia="仿宋_GB2312" w:hAnsi="仿宋_GB2312" w:cs="仿宋_GB2312" w:hint="eastAsia"/>
          <w:sz w:val="28"/>
          <w:szCs w:val="28"/>
        </w:rPr>
        <w:t>等科普资源</w:t>
      </w:r>
      <w:r w:rsidR="004D7D01" w:rsidRPr="004D7D01">
        <w:rPr>
          <w:rFonts w:ascii="仿宋_GB2312" w:eastAsia="仿宋_GB2312" w:hAnsi="仿宋_GB2312" w:cs="仿宋_GB2312" w:hint="eastAsia"/>
          <w:sz w:val="28"/>
          <w:szCs w:val="28"/>
        </w:rPr>
        <w:t>，</w:t>
      </w:r>
      <w:r w:rsidR="005F4690">
        <w:rPr>
          <w:rFonts w:ascii="仿宋_GB2312" w:eastAsia="仿宋_GB2312" w:hAnsi="仿宋_GB2312" w:cs="仿宋_GB2312" w:hint="eastAsia"/>
          <w:sz w:val="28"/>
          <w:szCs w:val="28"/>
        </w:rPr>
        <w:t>从</w:t>
      </w:r>
      <w:r w:rsidR="00F601DB">
        <w:rPr>
          <w:rFonts w:ascii="仿宋_GB2312" w:eastAsia="仿宋_GB2312" w:hAnsi="仿宋_GB2312" w:cs="仿宋_GB2312" w:hint="eastAsia"/>
          <w:sz w:val="28"/>
          <w:szCs w:val="28"/>
        </w:rPr>
        <w:t>内容上</w:t>
      </w:r>
      <w:r w:rsidR="002B00F2">
        <w:rPr>
          <w:rFonts w:ascii="仿宋_GB2312" w:eastAsia="仿宋_GB2312" w:hAnsi="仿宋_GB2312" w:cs="仿宋_GB2312" w:hint="eastAsia"/>
          <w:sz w:val="28"/>
          <w:szCs w:val="28"/>
        </w:rPr>
        <w:t>体现</w:t>
      </w:r>
      <w:r w:rsidR="004D7D01" w:rsidRPr="004D7D01">
        <w:rPr>
          <w:rFonts w:ascii="仿宋_GB2312" w:eastAsia="仿宋_GB2312" w:hAnsi="仿宋_GB2312" w:cs="仿宋_GB2312" w:hint="eastAsia"/>
          <w:sz w:val="28"/>
          <w:szCs w:val="28"/>
        </w:rPr>
        <w:t>较为鲜明的生态环境科普特色</w:t>
      </w:r>
      <w:r w:rsidR="00FF37F4">
        <w:rPr>
          <w:rFonts w:ascii="仿宋_GB2312" w:eastAsia="仿宋_GB2312" w:hAnsi="仿宋_GB2312" w:cs="仿宋_GB2312" w:hint="eastAsia"/>
          <w:sz w:val="28"/>
          <w:szCs w:val="28"/>
        </w:rPr>
        <w:t>，</w:t>
      </w:r>
      <w:r w:rsidR="00E5076E">
        <w:rPr>
          <w:rFonts w:ascii="仿宋_GB2312" w:eastAsia="仿宋_GB2312" w:hAnsi="仿宋_GB2312" w:cs="仿宋_GB2312" w:hint="eastAsia"/>
          <w:sz w:val="28"/>
          <w:szCs w:val="28"/>
        </w:rPr>
        <w:lastRenderedPageBreak/>
        <w:t>符合</w:t>
      </w:r>
      <w:r w:rsidR="00FF37F4">
        <w:rPr>
          <w:rFonts w:ascii="仿宋_GB2312" w:eastAsia="仿宋_GB2312" w:hAnsi="仿宋_GB2312" w:cs="仿宋_GB2312" w:hint="eastAsia"/>
          <w:sz w:val="28"/>
          <w:szCs w:val="28"/>
        </w:rPr>
        <w:t>生态环境</w:t>
      </w:r>
      <w:r w:rsidR="009B7B59">
        <w:rPr>
          <w:rFonts w:ascii="仿宋_GB2312" w:eastAsia="仿宋_GB2312" w:hAnsi="仿宋_GB2312" w:cs="仿宋_GB2312" w:hint="eastAsia"/>
          <w:sz w:val="28"/>
          <w:szCs w:val="28"/>
        </w:rPr>
        <w:t>中心</w:t>
      </w:r>
      <w:r w:rsidR="00FF37F4">
        <w:rPr>
          <w:rFonts w:ascii="仿宋_GB2312" w:eastAsia="仿宋_GB2312" w:hAnsi="仿宋_GB2312" w:cs="仿宋_GB2312" w:hint="eastAsia"/>
          <w:sz w:val="28"/>
          <w:szCs w:val="28"/>
        </w:rPr>
        <w:t>工作</w:t>
      </w:r>
      <w:r w:rsidR="00293294">
        <w:rPr>
          <w:rFonts w:ascii="仿宋_GB2312" w:eastAsia="仿宋_GB2312" w:hAnsi="仿宋_GB2312" w:cs="仿宋_GB2312" w:hint="eastAsia"/>
          <w:sz w:val="28"/>
          <w:szCs w:val="28"/>
        </w:rPr>
        <w:t>的</w:t>
      </w:r>
      <w:r w:rsidR="00E5076E">
        <w:rPr>
          <w:rFonts w:ascii="仿宋_GB2312" w:eastAsia="仿宋_GB2312" w:hAnsi="仿宋_GB2312" w:cs="仿宋_GB2312" w:hint="eastAsia"/>
          <w:sz w:val="28"/>
          <w:szCs w:val="28"/>
        </w:rPr>
        <w:t>主流价值观</w:t>
      </w:r>
      <w:r w:rsidR="004D7D01" w:rsidRPr="004D7D01">
        <w:rPr>
          <w:rFonts w:ascii="仿宋_GB2312" w:eastAsia="仿宋_GB2312" w:hAnsi="仿宋_GB2312" w:cs="仿宋_GB2312" w:hint="eastAsia"/>
          <w:sz w:val="28"/>
          <w:szCs w:val="28"/>
        </w:rPr>
        <w:t>。</w:t>
      </w:r>
    </w:p>
    <w:p w:rsidR="004D7D01" w:rsidRPr="004D7D01" w:rsidRDefault="00793879" w:rsidP="004D7D01">
      <w:pPr>
        <w:pStyle w:val="a0"/>
        <w:ind w:firstLine="562"/>
        <w:rPr>
          <w:rFonts w:ascii="仿宋_GB2312" w:eastAsia="仿宋_GB2312" w:hAnsi="仿宋_GB2312" w:cs="仿宋_GB2312"/>
          <w:sz w:val="28"/>
          <w:szCs w:val="28"/>
        </w:rPr>
      </w:pPr>
      <w:r w:rsidRPr="009B7B59">
        <w:rPr>
          <w:rFonts w:ascii="仿宋_GB2312" w:eastAsia="仿宋_GB2312" w:hAnsi="仿宋_GB2312" w:cs="仿宋_GB2312" w:hint="eastAsia"/>
          <w:b/>
          <w:sz w:val="28"/>
          <w:szCs w:val="28"/>
        </w:rPr>
        <w:t>（</w:t>
      </w:r>
      <w:r w:rsidR="006261A2" w:rsidRPr="009B7B59">
        <w:rPr>
          <w:rFonts w:ascii="仿宋_GB2312" w:eastAsia="仿宋_GB2312" w:hAnsi="仿宋_GB2312" w:cs="仿宋_GB2312"/>
          <w:b/>
          <w:sz w:val="28"/>
          <w:szCs w:val="28"/>
        </w:rPr>
        <w:t>2</w:t>
      </w:r>
      <w:r w:rsidRPr="009B7B59">
        <w:rPr>
          <w:rFonts w:ascii="仿宋_GB2312" w:eastAsia="仿宋_GB2312" w:hAnsi="仿宋_GB2312" w:cs="仿宋_GB2312" w:hint="eastAsia"/>
          <w:b/>
          <w:sz w:val="28"/>
          <w:szCs w:val="28"/>
        </w:rPr>
        <w:t>）注重</w:t>
      </w:r>
      <w:r w:rsidR="004D7D01" w:rsidRPr="009B7B59">
        <w:rPr>
          <w:rFonts w:ascii="仿宋_GB2312" w:eastAsia="仿宋_GB2312" w:hAnsi="仿宋_GB2312" w:cs="仿宋_GB2312" w:hint="eastAsia"/>
          <w:b/>
          <w:sz w:val="28"/>
          <w:szCs w:val="28"/>
        </w:rPr>
        <w:t>科普展示互动</w:t>
      </w:r>
      <w:r w:rsidR="004D7D01">
        <w:rPr>
          <w:rFonts w:ascii="仿宋_GB2312" w:eastAsia="仿宋_GB2312" w:hAnsi="仿宋_GB2312" w:cs="仿宋_GB2312" w:hint="eastAsia"/>
          <w:sz w:val="28"/>
          <w:szCs w:val="28"/>
        </w:rPr>
        <w:t>。</w:t>
      </w:r>
      <w:r w:rsidR="004D7D01" w:rsidRPr="004D7D01">
        <w:rPr>
          <w:rFonts w:ascii="仿宋_GB2312" w:eastAsia="仿宋_GB2312" w:hAnsi="仿宋_GB2312" w:cs="仿宋_GB2312" w:hint="eastAsia"/>
          <w:sz w:val="28"/>
          <w:szCs w:val="28"/>
        </w:rPr>
        <w:t>科普展示手段和方式</w:t>
      </w:r>
      <w:r w:rsidR="004D7D01">
        <w:rPr>
          <w:rFonts w:ascii="仿宋_GB2312" w:eastAsia="仿宋_GB2312" w:hAnsi="仿宋_GB2312" w:cs="仿宋_GB2312" w:hint="eastAsia"/>
          <w:sz w:val="28"/>
          <w:szCs w:val="28"/>
        </w:rPr>
        <w:t>、参观路线</w:t>
      </w:r>
      <w:r w:rsidR="004D7D01" w:rsidRPr="004D7D01">
        <w:rPr>
          <w:rFonts w:ascii="仿宋_GB2312" w:eastAsia="仿宋_GB2312" w:hAnsi="仿宋_GB2312" w:cs="仿宋_GB2312" w:hint="eastAsia"/>
          <w:sz w:val="28"/>
          <w:szCs w:val="28"/>
        </w:rPr>
        <w:t>、室内外</w:t>
      </w:r>
      <w:r w:rsidR="004D7D01">
        <w:rPr>
          <w:rFonts w:ascii="仿宋_GB2312" w:eastAsia="仿宋_GB2312" w:hAnsi="仿宋_GB2312" w:cs="仿宋_GB2312" w:hint="eastAsia"/>
          <w:sz w:val="28"/>
          <w:szCs w:val="28"/>
        </w:rPr>
        <w:t>导</w:t>
      </w:r>
      <w:proofErr w:type="gramStart"/>
      <w:r w:rsidR="004D7D01">
        <w:rPr>
          <w:rFonts w:ascii="仿宋_GB2312" w:eastAsia="仿宋_GB2312" w:hAnsi="仿宋_GB2312" w:cs="仿宋_GB2312" w:hint="eastAsia"/>
          <w:sz w:val="28"/>
          <w:szCs w:val="28"/>
        </w:rPr>
        <w:t>览</w:t>
      </w:r>
      <w:proofErr w:type="gramEnd"/>
      <w:r w:rsidR="004D7D01">
        <w:rPr>
          <w:rFonts w:ascii="仿宋_GB2312" w:eastAsia="仿宋_GB2312" w:hAnsi="仿宋_GB2312" w:cs="仿宋_GB2312" w:hint="eastAsia"/>
          <w:sz w:val="28"/>
          <w:szCs w:val="28"/>
        </w:rPr>
        <w:t>导视</w:t>
      </w:r>
      <w:r w:rsidR="00406386">
        <w:rPr>
          <w:rFonts w:ascii="仿宋_GB2312" w:eastAsia="仿宋_GB2312" w:hAnsi="仿宋_GB2312" w:cs="仿宋_GB2312" w:hint="eastAsia"/>
          <w:sz w:val="28"/>
          <w:szCs w:val="28"/>
        </w:rPr>
        <w:t>、新媒体传播</w:t>
      </w:r>
      <w:r w:rsidR="004D7D01" w:rsidRPr="004D7D01">
        <w:rPr>
          <w:rFonts w:ascii="仿宋_GB2312" w:eastAsia="仿宋_GB2312" w:hAnsi="仿宋_GB2312" w:cs="仿宋_GB2312" w:hint="eastAsia"/>
          <w:sz w:val="28"/>
          <w:szCs w:val="28"/>
        </w:rPr>
        <w:t>等，展示技术手段在同类性质单位居领先水平，知识准确、科技含量高、信息量丰富，兼具互动性和趣味性。</w:t>
      </w:r>
    </w:p>
    <w:p w:rsidR="004D7D01" w:rsidRPr="004D7D01" w:rsidRDefault="00793879" w:rsidP="004D7D01">
      <w:pPr>
        <w:pStyle w:val="a0"/>
        <w:ind w:firstLine="562"/>
        <w:rPr>
          <w:rFonts w:ascii="仿宋_GB2312" w:eastAsia="仿宋_GB2312" w:hAnsi="仿宋_GB2312" w:cs="仿宋_GB2312"/>
          <w:sz w:val="28"/>
          <w:szCs w:val="28"/>
        </w:rPr>
      </w:pPr>
      <w:r w:rsidRPr="007F7D31">
        <w:rPr>
          <w:rFonts w:ascii="仿宋_GB2312" w:eastAsia="仿宋_GB2312" w:hAnsi="仿宋_GB2312" w:cs="仿宋_GB2312" w:hint="eastAsia"/>
          <w:b/>
          <w:sz w:val="28"/>
          <w:szCs w:val="28"/>
        </w:rPr>
        <w:t>（</w:t>
      </w:r>
      <w:r w:rsidR="006261A2" w:rsidRPr="007F7D31">
        <w:rPr>
          <w:rFonts w:ascii="仿宋_GB2312" w:eastAsia="仿宋_GB2312" w:hAnsi="仿宋_GB2312" w:cs="仿宋_GB2312"/>
          <w:b/>
          <w:sz w:val="28"/>
          <w:szCs w:val="28"/>
        </w:rPr>
        <w:t>3</w:t>
      </w:r>
      <w:r w:rsidRPr="007F7D31">
        <w:rPr>
          <w:rFonts w:ascii="仿宋_GB2312" w:eastAsia="仿宋_GB2312" w:hAnsi="仿宋_GB2312" w:cs="仿宋_GB2312" w:hint="eastAsia"/>
          <w:b/>
          <w:sz w:val="28"/>
          <w:szCs w:val="28"/>
        </w:rPr>
        <w:t>）注重</w:t>
      </w:r>
      <w:r w:rsidR="004D7D01" w:rsidRPr="007F7D31">
        <w:rPr>
          <w:rFonts w:ascii="仿宋_GB2312" w:eastAsia="仿宋_GB2312" w:hAnsi="仿宋_GB2312" w:cs="仿宋_GB2312" w:hint="eastAsia"/>
          <w:b/>
          <w:sz w:val="28"/>
          <w:szCs w:val="28"/>
        </w:rPr>
        <w:t>科普活动</w:t>
      </w:r>
      <w:r w:rsidR="007F7D31">
        <w:rPr>
          <w:rFonts w:ascii="仿宋_GB2312" w:eastAsia="仿宋_GB2312" w:hAnsi="仿宋_GB2312" w:cs="仿宋_GB2312" w:hint="eastAsia"/>
          <w:b/>
          <w:sz w:val="28"/>
          <w:szCs w:val="28"/>
        </w:rPr>
        <w:t>创新</w:t>
      </w:r>
      <w:r w:rsidR="004D7D01">
        <w:rPr>
          <w:rFonts w:ascii="仿宋_GB2312" w:eastAsia="仿宋_GB2312" w:hAnsi="仿宋_GB2312" w:cs="仿宋_GB2312" w:hint="eastAsia"/>
          <w:sz w:val="28"/>
          <w:szCs w:val="28"/>
        </w:rPr>
        <w:t>。</w:t>
      </w:r>
      <w:r w:rsidR="002E2F54">
        <w:rPr>
          <w:rFonts w:ascii="仿宋_GB2312" w:eastAsia="仿宋_GB2312" w:hAnsi="仿宋_GB2312" w:cs="仿宋_GB2312" w:hint="eastAsia"/>
          <w:sz w:val="28"/>
          <w:szCs w:val="28"/>
        </w:rPr>
        <w:t>围绕自身科技和科普资源，</w:t>
      </w:r>
      <w:r w:rsidR="007F7D31">
        <w:rPr>
          <w:rFonts w:ascii="仿宋_GB2312" w:eastAsia="仿宋_GB2312" w:hAnsi="仿宋_GB2312" w:cs="仿宋_GB2312" w:hint="eastAsia"/>
          <w:sz w:val="28"/>
          <w:szCs w:val="28"/>
        </w:rPr>
        <w:t>举办丰富的</w:t>
      </w:r>
      <w:r w:rsidR="004D7D01" w:rsidRPr="004D7D01">
        <w:rPr>
          <w:rFonts w:ascii="仿宋_GB2312" w:eastAsia="仿宋_GB2312" w:hAnsi="仿宋_GB2312" w:cs="仿宋_GB2312" w:hint="eastAsia"/>
          <w:sz w:val="28"/>
          <w:szCs w:val="28"/>
        </w:rPr>
        <w:t>生态环境科普活动</w:t>
      </w:r>
      <w:r w:rsidR="005F2A75">
        <w:rPr>
          <w:rFonts w:ascii="仿宋_GB2312" w:eastAsia="仿宋_GB2312" w:hAnsi="仿宋_GB2312" w:cs="仿宋_GB2312" w:hint="eastAsia"/>
          <w:sz w:val="28"/>
          <w:szCs w:val="28"/>
        </w:rPr>
        <w:t>，设有配套的</w:t>
      </w:r>
      <w:r w:rsidR="004D7D01">
        <w:rPr>
          <w:rFonts w:ascii="仿宋_GB2312" w:eastAsia="仿宋_GB2312" w:hAnsi="仿宋_GB2312" w:cs="仿宋_GB2312" w:hint="eastAsia"/>
          <w:sz w:val="28"/>
          <w:szCs w:val="28"/>
        </w:rPr>
        <w:t>青少年</w:t>
      </w:r>
      <w:r w:rsidR="005F2A75">
        <w:rPr>
          <w:rFonts w:ascii="仿宋_GB2312" w:eastAsia="仿宋_GB2312" w:hAnsi="仿宋_GB2312" w:cs="仿宋_GB2312" w:hint="eastAsia"/>
          <w:sz w:val="28"/>
          <w:szCs w:val="28"/>
        </w:rPr>
        <w:t>科普</w:t>
      </w:r>
      <w:r w:rsidR="004D7D01">
        <w:rPr>
          <w:rFonts w:ascii="仿宋_GB2312" w:eastAsia="仿宋_GB2312" w:hAnsi="仿宋_GB2312" w:cs="仿宋_GB2312" w:hint="eastAsia"/>
          <w:sz w:val="28"/>
          <w:szCs w:val="28"/>
        </w:rPr>
        <w:t>教育课程</w:t>
      </w:r>
      <w:r w:rsidR="004D7D01" w:rsidRPr="004D7D01">
        <w:rPr>
          <w:rFonts w:ascii="仿宋_GB2312" w:eastAsia="仿宋_GB2312" w:hAnsi="仿宋_GB2312" w:cs="仿宋_GB2312" w:hint="eastAsia"/>
          <w:sz w:val="28"/>
          <w:szCs w:val="28"/>
        </w:rPr>
        <w:t>等</w:t>
      </w:r>
      <w:r w:rsidR="005F2A75">
        <w:rPr>
          <w:rFonts w:ascii="仿宋_GB2312" w:eastAsia="仿宋_GB2312" w:hAnsi="仿宋_GB2312" w:cs="仿宋_GB2312" w:hint="eastAsia"/>
          <w:sz w:val="28"/>
          <w:szCs w:val="28"/>
        </w:rPr>
        <w:t>，契合所面向群体的科普需求，具有良好的创新能力与社会影响力</w:t>
      </w:r>
      <w:r w:rsidR="004D7D01" w:rsidRPr="004D7D01">
        <w:rPr>
          <w:rFonts w:ascii="仿宋_GB2312" w:eastAsia="仿宋_GB2312" w:hAnsi="仿宋_GB2312" w:cs="仿宋_GB2312" w:hint="eastAsia"/>
          <w:sz w:val="28"/>
          <w:szCs w:val="28"/>
        </w:rPr>
        <w:t>。</w:t>
      </w:r>
    </w:p>
    <w:p w:rsidR="00DA12DB" w:rsidRDefault="00793879" w:rsidP="00793879">
      <w:pPr>
        <w:pStyle w:val="a0"/>
        <w:ind w:firstLine="562"/>
      </w:pPr>
      <w:r w:rsidRPr="007F7D31">
        <w:rPr>
          <w:rFonts w:ascii="仿宋_GB2312" w:eastAsia="仿宋_GB2312" w:hAnsi="仿宋_GB2312" w:cs="仿宋_GB2312" w:hint="eastAsia"/>
          <w:b/>
          <w:sz w:val="28"/>
          <w:szCs w:val="28"/>
        </w:rPr>
        <w:t>（</w:t>
      </w:r>
      <w:r w:rsidR="006261A2" w:rsidRPr="007F7D31">
        <w:rPr>
          <w:rFonts w:ascii="仿宋_GB2312" w:eastAsia="仿宋_GB2312" w:hAnsi="仿宋_GB2312" w:cs="仿宋_GB2312"/>
          <w:b/>
          <w:sz w:val="28"/>
          <w:szCs w:val="28"/>
        </w:rPr>
        <w:t>4</w:t>
      </w:r>
      <w:r w:rsidRPr="007F7D31">
        <w:rPr>
          <w:rFonts w:ascii="仿宋_GB2312" w:eastAsia="仿宋_GB2312" w:hAnsi="仿宋_GB2312" w:cs="仿宋_GB2312" w:hint="eastAsia"/>
          <w:b/>
          <w:sz w:val="28"/>
          <w:szCs w:val="28"/>
        </w:rPr>
        <w:t>）注重</w:t>
      </w:r>
      <w:r w:rsidR="004D7D01" w:rsidRPr="007F7D31">
        <w:rPr>
          <w:rFonts w:ascii="仿宋_GB2312" w:eastAsia="仿宋_GB2312" w:hAnsi="仿宋_GB2312" w:cs="仿宋_GB2312" w:hint="eastAsia"/>
          <w:b/>
          <w:sz w:val="28"/>
          <w:szCs w:val="28"/>
        </w:rPr>
        <w:t>科普管理</w:t>
      </w:r>
      <w:r w:rsidR="00406386" w:rsidRPr="007F7D31">
        <w:rPr>
          <w:rFonts w:ascii="仿宋_GB2312" w:eastAsia="仿宋_GB2312" w:hAnsi="仿宋_GB2312" w:cs="仿宋_GB2312" w:hint="eastAsia"/>
          <w:b/>
          <w:sz w:val="28"/>
          <w:szCs w:val="28"/>
        </w:rPr>
        <w:t>保障</w:t>
      </w:r>
      <w:r w:rsidR="00406386">
        <w:rPr>
          <w:rFonts w:ascii="仿宋_GB2312" w:eastAsia="仿宋_GB2312" w:hAnsi="仿宋_GB2312" w:cs="仿宋_GB2312" w:hint="eastAsia"/>
          <w:sz w:val="28"/>
          <w:szCs w:val="28"/>
        </w:rPr>
        <w:t>。</w:t>
      </w:r>
      <w:r w:rsidR="004D7D01" w:rsidRPr="004D7D01">
        <w:rPr>
          <w:rFonts w:ascii="仿宋_GB2312" w:eastAsia="仿宋_GB2312" w:hAnsi="仿宋_GB2312" w:cs="仿宋_GB2312" w:hint="eastAsia"/>
          <w:sz w:val="28"/>
          <w:szCs w:val="28"/>
        </w:rPr>
        <w:t>包括专兼职科普工作人员配备，科普经费投入及运营管理情况，科普工作管理制度和规划等，需具有较为稳定合理的科普经费和人员结构，可行的年度生态环境科普工作计划。</w:t>
      </w:r>
    </w:p>
    <w:sectPr w:rsidR="00DA12DB" w:rsidSect="000F6D0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92" w:rsidRDefault="008B5692">
      <w:r>
        <w:separator/>
      </w:r>
    </w:p>
  </w:endnote>
  <w:endnote w:type="continuationSeparator" w:id="0">
    <w:p w:rsidR="008B5692" w:rsidRDefault="008B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2DB" w:rsidRDefault="009865E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12DB" w:rsidRDefault="000F6D01">
                          <w:pPr>
                            <w:pStyle w:val="a5"/>
                          </w:pPr>
                          <w:r>
                            <w:fldChar w:fldCharType="begin"/>
                          </w:r>
                          <w:r w:rsidR="00176F61">
                            <w:instrText xml:space="preserve"> PAGE  \* MERGEFORMAT </w:instrText>
                          </w:r>
                          <w:r>
                            <w:fldChar w:fldCharType="separate"/>
                          </w:r>
                          <w:r w:rsidR="00DA686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DA12DB" w:rsidRDefault="000F6D01">
                    <w:pPr>
                      <w:pStyle w:val="a5"/>
                    </w:pPr>
                    <w:r>
                      <w:fldChar w:fldCharType="begin"/>
                    </w:r>
                    <w:r w:rsidR="00176F61">
                      <w:instrText xml:space="preserve"> PAGE  \* MERGEFORMAT </w:instrText>
                    </w:r>
                    <w:r>
                      <w:fldChar w:fldCharType="separate"/>
                    </w:r>
                    <w:r w:rsidR="00DA686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92" w:rsidRDefault="008B5692">
      <w:r>
        <w:separator/>
      </w:r>
    </w:p>
  </w:footnote>
  <w:footnote w:type="continuationSeparator" w:id="0">
    <w:p w:rsidR="008B5692" w:rsidRDefault="008B5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C8137"/>
    <w:multiLevelType w:val="singleLevel"/>
    <w:tmpl w:val="368C813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297EEE"/>
    <w:rsid w:val="00011DBC"/>
    <w:rsid w:val="000249F4"/>
    <w:rsid w:val="000D0FEE"/>
    <w:rsid w:val="000F6D01"/>
    <w:rsid w:val="00145E59"/>
    <w:rsid w:val="00152FE7"/>
    <w:rsid w:val="00161174"/>
    <w:rsid w:val="00176F61"/>
    <w:rsid w:val="0023134E"/>
    <w:rsid w:val="00293294"/>
    <w:rsid w:val="002B00F2"/>
    <w:rsid w:val="002C01D3"/>
    <w:rsid w:val="002E2F54"/>
    <w:rsid w:val="003838F8"/>
    <w:rsid w:val="00406386"/>
    <w:rsid w:val="00412AD6"/>
    <w:rsid w:val="00435835"/>
    <w:rsid w:val="00464B12"/>
    <w:rsid w:val="0047597C"/>
    <w:rsid w:val="00494FD0"/>
    <w:rsid w:val="004D1850"/>
    <w:rsid w:val="004D7D01"/>
    <w:rsid w:val="004E69EC"/>
    <w:rsid w:val="00523FAA"/>
    <w:rsid w:val="00530283"/>
    <w:rsid w:val="005F2A75"/>
    <w:rsid w:val="005F4690"/>
    <w:rsid w:val="006261A2"/>
    <w:rsid w:val="006345A9"/>
    <w:rsid w:val="006666B8"/>
    <w:rsid w:val="006C3CAC"/>
    <w:rsid w:val="006C4387"/>
    <w:rsid w:val="006F2E9C"/>
    <w:rsid w:val="00793879"/>
    <w:rsid w:val="007B2DFE"/>
    <w:rsid w:val="007F7D31"/>
    <w:rsid w:val="0081729D"/>
    <w:rsid w:val="00875A62"/>
    <w:rsid w:val="00895F80"/>
    <w:rsid w:val="008B5692"/>
    <w:rsid w:val="008B6244"/>
    <w:rsid w:val="008F4DFF"/>
    <w:rsid w:val="00935FF3"/>
    <w:rsid w:val="009865EE"/>
    <w:rsid w:val="009B7B59"/>
    <w:rsid w:val="00B078C0"/>
    <w:rsid w:val="00B47A46"/>
    <w:rsid w:val="00B63BCF"/>
    <w:rsid w:val="00BE6DF2"/>
    <w:rsid w:val="00CA304D"/>
    <w:rsid w:val="00DA12DB"/>
    <w:rsid w:val="00DA686A"/>
    <w:rsid w:val="00E5076E"/>
    <w:rsid w:val="00E74604"/>
    <w:rsid w:val="00F11C6C"/>
    <w:rsid w:val="00F601DB"/>
    <w:rsid w:val="00F8284A"/>
    <w:rsid w:val="00FB7E9B"/>
    <w:rsid w:val="00FF37F4"/>
    <w:rsid w:val="02300ABF"/>
    <w:rsid w:val="02AC7BEA"/>
    <w:rsid w:val="03450EB9"/>
    <w:rsid w:val="0433560A"/>
    <w:rsid w:val="04B92717"/>
    <w:rsid w:val="05276D8E"/>
    <w:rsid w:val="07461361"/>
    <w:rsid w:val="07CB6B21"/>
    <w:rsid w:val="07EE3CF5"/>
    <w:rsid w:val="0B7375DD"/>
    <w:rsid w:val="0C8B3673"/>
    <w:rsid w:val="0E951905"/>
    <w:rsid w:val="0EC07324"/>
    <w:rsid w:val="0F942D3E"/>
    <w:rsid w:val="12911F4A"/>
    <w:rsid w:val="12F7341B"/>
    <w:rsid w:val="14110D32"/>
    <w:rsid w:val="145B27BF"/>
    <w:rsid w:val="157056EA"/>
    <w:rsid w:val="16A6543D"/>
    <w:rsid w:val="189C1F3F"/>
    <w:rsid w:val="18BF4099"/>
    <w:rsid w:val="19564884"/>
    <w:rsid w:val="195F5F87"/>
    <w:rsid w:val="19E85637"/>
    <w:rsid w:val="1B74376E"/>
    <w:rsid w:val="212F1C15"/>
    <w:rsid w:val="21BA16FD"/>
    <w:rsid w:val="21C54CDD"/>
    <w:rsid w:val="21CB4F08"/>
    <w:rsid w:val="22181AA7"/>
    <w:rsid w:val="226052A1"/>
    <w:rsid w:val="24A5317E"/>
    <w:rsid w:val="25C93ACD"/>
    <w:rsid w:val="2755044F"/>
    <w:rsid w:val="283C2036"/>
    <w:rsid w:val="28DF0A68"/>
    <w:rsid w:val="2A1A73E1"/>
    <w:rsid w:val="2B955464"/>
    <w:rsid w:val="2D4600D1"/>
    <w:rsid w:val="2D703E83"/>
    <w:rsid w:val="2DD55758"/>
    <w:rsid w:val="30905B72"/>
    <w:rsid w:val="30E717D6"/>
    <w:rsid w:val="33761C34"/>
    <w:rsid w:val="34904788"/>
    <w:rsid w:val="351F76E2"/>
    <w:rsid w:val="352F2088"/>
    <w:rsid w:val="35745051"/>
    <w:rsid w:val="36176A26"/>
    <w:rsid w:val="379142BA"/>
    <w:rsid w:val="37D37083"/>
    <w:rsid w:val="3900601F"/>
    <w:rsid w:val="3AD66E10"/>
    <w:rsid w:val="3B947689"/>
    <w:rsid w:val="3CC8432E"/>
    <w:rsid w:val="3D030620"/>
    <w:rsid w:val="3D57191C"/>
    <w:rsid w:val="3FB41FED"/>
    <w:rsid w:val="401A3257"/>
    <w:rsid w:val="405D5A80"/>
    <w:rsid w:val="407F7203"/>
    <w:rsid w:val="41E667BC"/>
    <w:rsid w:val="424E23FF"/>
    <w:rsid w:val="42ED338F"/>
    <w:rsid w:val="43830B85"/>
    <w:rsid w:val="43F10C0C"/>
    <w:rsid w:val="44BA7088"/>
    <w:rsid w:val="44CC2304"/>
    <w:rsid w:val="451F707B"/>
    <w:rsid w:val="45972DB6"/>
    <w:rsid w:val="46590F71"/>
    <w:rsid w:val="469B5C9D"/>
    <w:rsid w:val="47482374"/>
    <w:rsid w:val="48240A99"/>
    <w:rsid w:val="483132D0"/>
    <w:rsid w:val="49120915"/>
    <w:rsid w:val="4A4939A1"/>
    <w:rsid w:val="4C9913B5"/>
    <w:rsid w:val="50092FB9"/>
    <w:rsid w:val="506B5879"/>
    <w:rsid w:val="50E02496"/>
    <w:rsid w:val="543D56C5"/>
    <w:rsid w:val="555A4D04"/>
    <w:rsid w:val="56D55170"/>
    <w:rsid w:val="58123A99"/>
    <w:rsid w:val="5AA262A5"/>
    <w:rsid w:val="5BDF60E5"/>
    <w:rsid w:val="61656A6F"/>
    <w:rsid w:val="63E41375"/>
    <w:rsid w:val="64A80759"/>
    <w:rsid w:val="658771EE"/>
    <w:rsid w:val="65DE1CF4"/>
    <w:rsid w:val="666C5D67"/>
    <w:rsid w:val="66F35F7F"/>
    <w:rsid w:val="67BE7291"/>
    <w:rsid w:val="69E76BD9"/>
    <w:rsid w:val="6A8E6037"/>
    <w:rsid w:val="6BDD0D3E"/>
    <w:rsid w:val="6CC67456"/>
    <w:rsid w:val="6E296D55"/>
    <w:rsid w:val="71921AE2"/>
    <w:rsid w:val="71A4547A"/>
    <w:rsid w:val="71AB368A"/>
    <w:rsid w:val="73C3550E"/>
    <w:rsid w:val="74297EEE"/>
    <w:rsid w:val="75070AFC"/>
    <w:rsid w:val="76E57F53"/>
    <w:rsid w:val="771842CA"/>
    <w:rsid w:val="788D4DB7"/>
    <w:rsid w:val="79605682"/>
    <w:rsid w:val="79854774"/>
    <w:rsid w:val="79AD081D"/>
    <w:rsid w:val="79E13381"/>
    <w:rsid w:val="7D5136E0"/>
    <w:rsid w:val="7FC0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8A0D8E-886E-44DB-9404-8B16B720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F6D01"/>
    <w:pPr>
      <w:widowControl w:val="0"/>
      <w:jc w:val="both"/>
    </w:pPr>
    <w:rPr>
      <w:kern w:val="2"/>
      <w:sz w:val="21"/>
      <w:szCs w:val="22"/>
    </w:rPr>
  </w:style>
  <w:style w:type="paragraph" w:styleId="1">
    <w:name w:val="heading 1"/>
    <w:basedOn w:val="a"/>
    <w:next w:val="a"/>
    <w:link w:val="1Char"/>
    <w:qFormat/>
    <w:rsid w:val="000F6D01"/>
    <w:pPr>
      <w:keepNext/>
      <w:keepLines/>
      <w:spacing w:before="20" w:after="20" w:line="360" w:lineRule="auto"/>
      <w:jc w:val="center"/>
      <w:outlineLvl w:val="0"/>
    </w:pPr>
    <w:rPr>
      <w:rFonts w:ascii="Calibri" w:eastAsia="方正小标宋简体" w:hAnsi="Calibri" w:cs="Calibri"/>
      <w:b/>
      <w:bCs/>
      <w:kern w:val="44"/>
      <w:sz w:val="44"/>
      <w:szCs w:val="44"/>
    </w:rPr>
  </w:style>
  <w:style w:type="paragraph" w:styleId="2">
    <w:name w:val="heading 2"/>
    <w:basedOn w:val="a"/>
    <w:next w:val="a"/>
    <w:link w:val="2Char"/>
    <w:semiHidden/>
    <w:unhideWhenUsed/>
    <w:qFormat/>
    <w:rsid w:val="000F6D01"/>
    <w:pPr>
      <w:keepNext/>
      <w:keepLines/>
      <w:spacing w:line="360" w:lineRule="auto"/>
      <w:outlineLvl w:val="1"/>
    </w:pPr>
    <w:rPr>
      <w:rFonts w:ascii="Arial" w:eastAsia="宋体" w:hAnsi="Arial"/>
      <w:b/>
      <w:bCs/>
      <w:sz w:val="30"/>
      <w:szCs w:val="32"/>
    </w:rPr>
  </w:style>
  <w:style w:type="paragraph" w:styleId="3">
    <w:name w:val="heading 3"/>
    <w:basedOn w:val="a"/>
    <w:next w:val="a"/>
    <w:link w:val="3Char"/>
    <w:semiHidden/>
    <w:unhideWhenUsed/>
    <w:qFormat/>
    <w:rsid w:val="000F6D01"/>
    <w:pPr>
      <w:spacing w:line="360" w:lineRule="auto"/>
      <w:jc w:val="left"/>
      <w:outlineLvl w:val="2"/>
    </w:pPr>
    <w:rPr>
      <w:rFonts w:eastAsia="仿宋_GB2312" w:hint="eastAsia"/>
      <w:b/>
      <w:kern w:val="0"/>
      <w:sz w:val="28"/>
      <w:szCs w:val="14"/>
    </w:rPr>
  </w:style>
  <w:style w:type="paragraph" w:styleId="4">
    <w:name w:val="heading 4"/>
    <w:basedOn w:val="a"/>
    <w:next w:val="a"/>
    <w:link w:val="4Char"/>
    <w:semiHidden/>
    <w:unhideWhenUsed/>
    <w:qFormat/>
    <w:rsid w:val="000F6D01"/>
    <w:pPr>
      <w:keepNext/>
      <w:keepLines/>
      <w:spacing w:beforeLines="100" w:afterLines="100"/>
      <w:outlineLvl w:val="3"/>
    </w:pPr>
    <w:rPr>
      <w:rFonts w:ascii="Times New Roman" w:eastAsia="仿宋" w:hAnsi="Times New Roman" w:cs="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F6D01"/>
    <w:pPr>
      <w:ind w:firstLineChars="200" w:firstLine="420"/>
    </w:pPr>
  </w:style>
  <w:style w:type="paragraph" w:styleId="a4">
    <w:name w:val="Body Text Indent"/>
    <w:basedOn w:val="a"/>
    <w:qFormat/>
    <w:rsid w:val="000F6D01"/>
    <w:pPr>
      <w:spacing w:after="120"/>
      <w:ind w:leftChars="200" w:left="420"/>
    </w:pPr>
  </w:style>
  <w:style w:type="paragraph" w:styleId="a5">
    <w:name w:val="footer"/>
    <w:basedOn w:val="a"/>
    <w:rsid w:val="000F6D01"/>
    <w:pPr>
      <w:tabs>
        <w:tab w:val="center" w:pos="4153"/>
        <w:tab w:val="right" w:pos="8306"/>
      </w:tabs>
      <w:snapToGrid w:val="0"/>
      <w:jc w:val="left"/>
    </w:pPr>
    <w:rPr>
      <w:sz w:val="18"/>
    </w:rPr>
  </w:style>
  <w:style w:type="paragraph" w:styleId="a6">
    <w:name w:val="header"/>
    <w:basedOn w:val="a"/>
    <w:rsid w:val="000F6D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4"/>
    <w:qFormat/>
    <w:rsid w:val="000F6D01"/>
    <w:pPr>
      <w:ind w:firstLineChars="200" w:firstLine="420"/>
    </w:pPr>
  </w:style>
  <w:style w:type="character" w:styleId="a7">
    <w:name w:val="Hyperlink"/>
    <w:basedOn w:val="a1"/>
    <w:qFormat/>
    <w:rsid w:val="000F6D01"/>
    <w:rPr>
      <w:color w:val="000000"/>
      <w:u w:val="none"/>
    </w:rPr>
  </w:style>
  <w:style w:type="character" w:customStyle="1" w:styleId="2Char">
    <w:name w:val="标题 2 Char"/>
    <w:link w:val="2"/>
    <w:uiPriority w:val="9"/>
    <w:qFormat/>
    <w:rsid w:val="000F6D01"/>
    <w:rPr>
      <w:rFonts w:ascii="Arial" w:eastAsia="宋体" w:hAnsi="Arial" w:cs="黑体"/>
      <w:b/>
      <w:color w:val="505050"/>
      <w:sz w:val="30"/>
      <w:szCs w:val="24"/>
      <w:lang w:val="en-US" w:eastAsia="zh-CN"/>
    </w:rPr>
  </w:style>
  <w:style w:type="character" w:customStyle="1" w:styleId="3Char">
    <w:name w:val="标题 3 Char"/>
    <w:link w:val="3"/>
    <w:qFormat/>
    <w:rsid w:val="000F6D01"/>
    <w:rPr>
      <w:rFonts w:ascii="Times New Roman" w:eastAsia="仿宋_GB2312" w:hAnsi="Times New Roman"/>
      <w:b/>
      <w:sz w:val="28"/>
    </w:rPr>
  </w:style>
  <w:style w:type="character" w:customStyle="1" w:styleId="4Char">
    <w:name w:val="标题 4 Char"/>
    <w:link w:val="4"/>
    <w:qFormat/>
    <w:rsid w:val="000F6D01"/>
    <w:rPr>
      <w:rFonts w:ascii="Times New Roman" w:eastAsia="仿宋" w:hAnsi="Times New Roman" w:cs="Times New Roman"/>
      <w:b/>
      <w:sz w:val="28"/>
      <w:szCs w:val="22"/>
    </w:rPr>
  </w:style>
  <w:style w:type="character" w:customStyle="1" w:styleId="1Char">
    <w:name w:val="标题 1 Char"/>
    <w:basedOn w:val="a1"/>
    <w:link w:val="1"/>
    <w:uiPriority w:val="9"/>
    <w:qFormat/>
    <w:rsid w:val="000F6D01"/>
    <w:rPr>
      <w:rFonts w:ascii="Calibri" w:eastAsia="方正小标宋简体" w:hAnsi="Calibri" w:cs="Calibri"/>
      <w:b/>
      <w:bCs/>
      <w:kern w:val="44"/>
      <w:sz w:val="44"/>
      <w:szCs w:val="44"/>
    </w:rPr>
  </w:style>
  <w:style w:type="paragraph" w:styleId="a8">
    <w:name w:val="List Paragraph"/>
    <w:basedOn w:val="a"/>
    <w:uiPriority w:val="99"/>
    <w:qFormat/>
    <w:rsid w:val="000F6D01"/>
    <w:pPr>
      <w:jc w:val="center"/>
    </w:pPr>
    <w:rPr>
      <w:rFonts w:ascii="Calibri" w:hAnsi="Calibri" w:cs="Calibri"/>
      <w:szCs w:val="21"/>
    </w:rPr>
  </w:style>
  <w:style w:type="paragraph" w:styleId="a9">
    <w:name w:val="Balloon Text"/>
    <w:basedOn w:val="a"/>
    <w:link w:val="Char"/>
    <w:rsid w:val="000249F4"/>
    <w:rPr>
      <w:sz w:val="18"/>
      <w:szCs w:val="18"/>
    </w:rPr>
  </w:style>
  <w:style w:type="character" w:customStyle="1" w:styleId="Char">
    <w:name w:val="批注框文本 Char"/>
    <w:basedOn w:val="a1"/>
    <w:link w:val="a9"/>
    <w:rsid w:val="000249F4"/>
    <w:rPr>
      <w:kern w:val="2"/>
      <w:sz w:val="18"/>
      <w:szCs w:val="18"/>
    </w:rPr>
  </w:style>
  <w:style w:type="character" w:styleId="aa">
    <w:name w:val="FollowedHyperlink"/>
    <w:basedOn w:val="a1"/>
    <w:semiHidden/>
    <w:unhideWhenUsed/>
    <w:rsid w:val="00475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kpgl.chinacs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pgl.chinacse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295</Words>
  <Characters>1683</Characters>
  <Application>Microsoft Office Word</Application>
  <DocSecurity>0</DocSecurity>
  <Lines>14</Lines>
  <Paragraphs>3</Paragraphs>
  <ScaleCrop>false</ScaleCrop>
  <Company>Hewlett-Packard Company</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国家生态环境科普基地申报须知</dc:title>
  <dc:creator>芊芊仙儿</dc:creator>
  <cp:lastModifiedBy>Lenovo</cp:lastModifiedBy>
  <cp:revision>10</cp:revision>
  <dcterms:created xsi:type="dcterms:W3CDTF">2022-01-07T01:31:00Z</dcterms:created>
  <dcterms:modified xsi:type="dcterms:W3CDTF">2022-02-07T01:29:00Z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5D84335A644B44C5A4019BD603578992</vt:lpwstr>
  </property>
</Properties>
</file>