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E39F1">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3DF3D593">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57E1A092">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14:paraId="5AECB742">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99</w:t>
      </w:r>
      <w:r>
        <w:rPr>
          <w:rFonts w:eastAsia="仿宋_GB2312"/>
          <w:color w:val="000000" w:themeColor="text1"/>
          <w:kern w:val="0"/>
          <w:position w:val="-2"/>
          <w:sz w:val="32"/>
          <w:szCs w:val="32"/>
          <w14:textFill>
            <w14:solidFill>
              <w14:schemeClr w14:val="tx1"/>
            </w14:solidFill>
          </w14:textFill>
        </w:rPr>
        <w:t>号</w:t>
      </w:r>
    </w:p>
    <w:p w14:paraId="1252CA90">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346E5C73">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天津市兴旺加油站有</w:t>
      </w:r>
      <w:bookmarkStart w:id="8" w:name="_GoBack"/>
      <w:bookmarkEnd w:id="8"/>
      <w:r>
        <w:rPr>
          <w:rFonts w:hint="eastAsia" w:eastAsia="仿宋_GB2312"/>
          <w:color w:val="000000" w:themeColor="text1"/>
          <w:kern w:val="0"/>
          <w:sz w:val="32"/>
          <w:szCs w:val="32"/>
          <w:lang w:val="en-US" w:eastAsia="zh-CN"/>
          <w14:textFill>
            <w14:solidFill>
              <w14:schemeClr w14:val="tx1"/>
            </w14:solidFill>
          </w14:textFill>
        </w:rPr>
        <w:t>限公司</w:t>
      </w:r>
    </w:p>
    <w:p w14:paraId="79D81D5D">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91120223722961479X</w:t>
      </w:r>
    </w:p>
    <w:p w14:paraId="262B523E">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天津市静海区沿庄镇郎洼村西（津涞路与沿庄村公路</w:t>
      </w:r>
    </w:p>
    <w:p w14:paraId="437F9048">
      <w:pPr>
        <w:tabs>
          <w:tab w:val="left" w:pos="520"/>
          <w:tab w:val="left" w:pos="1880"/>
          <w:tab w:val="left" w:pos="2940"/>
          <w:tab w:val="left" w:pos="6565"/>
          <w:tab w:val="left" w:pos="6640"/>
          <w:tab w:val="left" w:pos="8940"/>
        </w:tabs>
        <w:autoSpaceDE w:val="0"/>
        <w:autoSpaceDN w:val="0"/>
        <w:adjustRightInd w:val="0"/>
        <w:snapToGrid w:val="0"/>
        <w:spacing w:line="360" w:lineRule="auto"/>
        <w:ind w:firstLine="960" w:firstLineChars="300"/>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交口北侧）</w:t>
      </w:r>
    </w:p>
    <w:p w14:paraId="6E0EB9C7">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周振娟</w:t>
      </w:r>
      <w:r>
        <w:rPr>
          <w:rFonts w:eastAsia="仿宋_GB2312"/>
          <w:color w:val="000000" w:themeColor="text1"/>
          <w:kern w:val="0"/>
          <w:sz w:val="32"/>
          <w:szCs w:val="32"/>
          <w14:textFill>
            <w14:solidFill>
              <w14:schemeClr w14:val="tx1"/>
            </w14:solidFill>
          </w14:textFill>
        </w:rPr>
        <w:t xml:space="preserve"> </w:t>
      </w:r>
    </w:p>
    <w:p w14:paraId="44B84091">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0EDEA313">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65169469">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4</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29</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发现你单位实施了以下环境违法行为：</w:t>
      </w:r>
    </w:p>
    <w:p w14:paraId="202179AB">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加油站共有汽油加油枪2把。天津市生态环境保护综合行政执法总队委托天津市生态环境监测中心对你单位编号为：3、4共2把加油枪的气液比开展执法监测。《监测报告》〔津环监（监）7-2404007-17号〕显示：你单位上述2把加油枪的气液比分别为0.8、0.9，不符合《加油站大气污染物排放标准》（GB20952-2020）5.3的“各种加油油气回收系统的气液比均应在大于等于 1.0 和小于等于 1.2 范围内”规定。</w:t>
      </w:r>
    </w:p>
    <w:p w14:paraId="6ED7A8DB">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kern w:val="0"/>
          <w:sz w:val="32"/>
          <w:szCs w:val="32"/>
          <w:lang w:val="en-US" w:eastAsia="zh-CN"/>
          <w14:textFill>
            <w14:solidFill>
              <w14:schemeClr w14:val="tx1"/>
            </w14:solidFill>
          </w14:textFill>
        </w:rPr>
        <w:t>《监测报告》〔津环监（监）7-2404007-17号〕</w:t>
      </w:r>
      <w:r>
        <w:rPr>
          <w:rFonts w:hint="eastAsia" w:eastAsia="仿宋_GB2312"/>
          <w:color w:val="000000" w:themeColor="text1"/>
          <w:sz w:val="32"/>
          <w:szCs w:val="32"/>
          <w14:textFill>
            <w14:solidFill>
              <w14:schemeClr w14:val="tx1"/>
            </w14:solidFill>
          </w14:textFill>
        </w:rPr>
        <w:t>、《加油站大气污染物排放标准》（GB20952-2020）</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14:paraId="6FF764AE">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《中华人民共和国大气污染防治法》第四十七条第二款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401FB490">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70</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lang w:val="en-US" w:eastAsia="zh-CN"/>
          <w14:textFill>
            <w14:solidFill>
              <w14:schemeClr w14:val="tx1"/>
            </w14:solidFill>
          </w14:textFill>
        </w:rPr>
        <w:t>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14:paraId="462D6372">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70</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3DAFC298">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14:paraId="1C4FFAB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76A1B830">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《中华人民共和国大气污染防治法》第一百零八条第四项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14:paraId="43A5513C">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限期七日内改正违法行为</w:t>
      </w:r>
      <w:r>
        <w:rPr>
          <w:rFonts w:hint="eastAsia" w:eastAsia="仿宋_GB2312"/>
          <w:color w:val="000000" w:themeColor="text1"/>
          <w:kern w:val="0"/>
          <w:sz w:val="32"/>
          <w:szCs w:val="32"/>
          <w14:textFill>
            <w14:solidFill>
              <w14:schemeClr w14:val="tx1"/>
            </w14:solidFill>
          </w14:textFill>
        </w:rPr>
        <w:t>；</w:t>
      </w:r>
    </w:p>
    <w:p w14:paraId="7F04BAC9">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二</w:t>
      </w:r>
      <w:r>
        <w:rPr>
          <w:rFonts w:eastAsia="仿宋_GB2312"/>
          <w:color w:val="000000" w:themeColor="text1"/>
          <w:kern w:val="0"/>
          <w:sz w:val="32"/>
          <w:szCs w:val="32"/>
          <w14:textFill>
            <w14:solidFill>
              <w14:schemeClr w14:val="tx1"/>
            </w14:solidFill>
          </w14:textFill>
        </w:rPr>
        <w:t>万</w:t>
      </w:r>
      <w:r>
        <w:rPr>
          <w:rFonts w:hint="eastAsia" w:eastAsia="仿宋_GB2312"/>
          <w:color w:val="000000" w:themeColor="text1"/>
          <w:kern w:val="0"/>
          <w:sz w:val="32"/>
          <w:szCs w:val="32"/>
          <w:lang w:val="en-US" w:eastAsia="zh-CN"/>
          <w14:textFill>
            <w14:solidFill>
              <w14:schemeClr w14:val="tx1"/>
            </w14:solidFill>
          </w14:textFill>
        </w:rPr>
        <w:t>五千</w:t>
      </w:r>
      <w:r>
        <w:rPr>
          <w:rFonts w:eastAsia="仿宋_GB2312"/>
          <w:color w:val="000000" w:themeColor="text1"/>
          <w:kern w:val="0"/>
          <w:sz w:val="32"/>
          <w:szCs w:val="32"/>
          <w14:textFill>
            <w14:solidFill>
              <w14:schemeClr w14:val="tx1"/>
            </w14:solidFill>
          </w14:textFill>
        </w:rPr>
        <w:t>元。</w:t>
      </w:r>
    </w:p>
    <w:p w14:paraId="7FA857BB">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47183973">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486BB801">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七日内</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你单位作为加油站应当按照国家有关规定安装油气回收装置并保持正常使用。</w:t>
      </w:r>
    </w:p>
    <w:p w14:paraId="550E8042">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2867CAF8">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5DA0899A">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5ADE3909">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2AE4DB44">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14:paraId="534F4DA3">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610DFFB2">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523504AA">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3EEE4D96">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355AA808">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14:paraId="5BC3DFE1">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3BA33BDC">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25</w:t>
      </w:r>
      <w:r>
        <w:rPr>
          <w:rFonts w:eastAsia="仿宋_GB2312"/>
          <w:color w:val="000000" w:themeColor="text1"/>
          <w:kern w:val="0"/>
          <w:sz w:val="32"/>
          <w:szCs w:val="32"/>
          <w14:textFill>
            <w14:solidFill>
              <w14:schemeClr w14:val="tx1"/>
            </w14:solidFill>
          </w14:textFill>
        </w:rPr>
        <w:t>日</w:t>
      </w:r>
    </w:p>
    <w:p w14:paraId="795184B9">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41678316">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28"/>
          <w:szCs w:val="28"/>
          <w14:textFill>
            <w14:solidFill>
              <w14:schemeClr w14:val="tx1"/>
            </w14:solidFill>
          </w14:textFill>
        </w:rPr>
        <w:br w:type="page"/>
      </w: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0FD399CF">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14:paraId="31D8BB8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88"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1F4E08C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762250" cy="4064000"/>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10"/>
                    <a:stretch>
                      <a:fillRect/>
                    </a:stretch>
                  </pic:blipFill>
                  <pic:spPr>
                    <a:xfrm>
                      <a:off x="0" y="0"/>
                      <a:ext cx="2762250" cy="4064000"/>
                    </a:xfrm>
                    <a:prstGeom prst="rect">
                      <a:avLst/>
                    </a:prstGeom>
                    <a:noFill/>
                    <a:ln>
                      <a:noFill/>
                    </a:ln>
                  </pic:spPr>
                </pic:pic>
              </a:graphicData>
            </a:graphic>
          </wp:inline>
        </w:drawing>
      </w:r>
    </w:p>
    <w:p w14:paraId="0BB53DAF">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14:paraId="7E53DD27">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14:paraId="120B775D">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A928">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9D17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680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3FD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760A">
    <w:pPr>
      <w:pStyle w:val="8"/>
      <w:pBdr>
        <w:bottom w:val="none" w:color="auto" w:sz="0" w:space="0"/>
      </w:pBdr>
    </w:pPr>
  </w:p>
  <w:p w14:paraId="61CFCE86"/>
  <w:p w14:paraId="0BDC58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F456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032965E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32965EE"/>
    <w:rsid w:val="052438CC"/>
    <w:rsid w:val="0C017A89"/>
    <w:rsid w:val="0D1742E5"/>
    <w:rsid w:val="14DD2E54"/>
    <w:rsid w:val="1E353F45"/>
    <w:rsid w:val="235C1401"/>
    <w:rsid w:val="23A72B7A"/>
    <w:rsid w:val="2B453C7F"/>
    <w:rsid w:val="2D426A6D"/>
    <w:rsid w:val="2ED80423"/>
    <w:rsid w:val="30936D44"/>
    <w:rsid w:val="33DF60A4"/>
    <w:rsid w:val="3B2434F5"/>
    <w:rsid w:val="3C3813DB"/>
    <w:rsid w:val="3F841B92"/>
    <w:rsid w:val="40FF52B5"/>
    <w:rsid w:val="43841772"/>
    <w:rsid w:val="473367BF"/>
    <w:rsid w:val="48475D0A"/>
    <w:rsid w:val="4AD22D47"/>
    <w:rsid w:val="4E44018F"/>
    <w:rsid w:val="4FF44AB0"/>
    <w:rsid w:val="51935037"/>
    <w:rsid w:val="51C0115F"/>
    <w:rsid w:val="53B96C98"/>
    <w:rsid w:val="547F2A12"/>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 w:type="paragraph" w:customStyle="1" w:styleId="17">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6&#26376;21&#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1558</Words>
  <Characters>1757</Characters>
  <Lines>8</Lines>
  <Paragraphs>2</Paragraphs>
  <TotalTime>3</TotalTime>
  <ScaleCrop>false</ScaleCrop>
  <LinksUpToDate>false</LinksUpToDate>
  <CharactersWithSpaces>1888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2024-07-12T00:56:00Z</dcterms:created>
  <dc:creator>唐大果果</dc:creator>
  <cp:lastModifiedBy>唐大果果</cp:lastModifiedBy>
  <cp:lastPrinted>2024-07-25T00:46:17Z</cp:lastPrinted>
  <dcterms:modified xsi:type="dcterms:W3CDTF">2024-07-25T00:49:18Z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E0ACE2B859184C28A5213CF4BBE0B764_11</vt:lpwstr>
  </property>
</Properties>
</file>