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66</w:t>
      </w:r>
      <w:r>
        <w:rPr>
          <w:rFonts w:eastAsia="仿宋_GB2312"/>
          <w:color w:val="auto"/>
          <w:kern w:val="0"/>
          <w:position w:val="-2"/>
          <w:sz w:val="32"/>
          <w:szCs w:val="32"/>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lang w:val="en-US" w:eastAsia="zh-CN"/>
        </w:rPr>
        <w:t>天津市北辰区长欣加油站有限公司</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91120113712894102K</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sz w:val="32"/>
          <w:szCs w:val="32"/>
          <w:lang w:eastAsia="zh-CN"/>
        </w:rPr>
      </w:pPr>
      <w:r>
        <w:rPr>
          <w:rFonts w:hint="eastAsia" w:eastAsia="仿宋_GB2312"/>
          <w:color w:val="auto"/>
          <w:kern w:val="0"/>
          <w:sz w:val="32"/>
          <w:szCs w:val="32"/>
          <w:lang w:eastAsia="zh-CN"/>
        </w:rPr>
        <w:t>住所</w:t>
      </w:r>
      <w:r>
        <w:rPr>
          <w:rFonts w:eastAsia="仿宋_GB2312"/>
          <w:color w:val="auto"/>
          <w:kern w:val="0"/>
          <w:sz w:val="32"/>
          <w:szCs w:val="32"/>
        </w:rPr>
        <w:t>：</w:t>
      </w:r>
      <w:r>
        <w:rPr>
          <w:rFonts w:hint="eastAsia" w:eastAsia="仿宋_GB2312"/>
          <w:color w:val="auto"/>
          <w:kern w:val="0"/>
          <w:sz w:val="32"/>
          <w:szCs w:val="32"/>
          <w:lang w:eastAsia="zh-CN"/>
        </w:rPr>
        <w:t>天津市北辰区西堤头镇芦新河村</w:t>
      </w:r>
    </w:p>
    <w:p>
      <w:pPr>
        <w:tabs>
          <w:tab w:val="left" w:pos="8940"/>
        </w:tabs>
        <w:autoSpaceDE w:val="0"/>
        <w:autoSpaceDN w:val="0"/>
        <w:adjustRightInd w:val="0"/>
        <w:snapToGrid w:val="0"/>
        <w:spacing w:line="360" w:lineRule="auto"/>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刘有旺</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eastAsia="zh-CN"/>
        </w:rPr>
        <w:t>你单位</w:t>
      </w:r>
      <w:r>
        <w:rPr>
          <w:rFonts w:eastAsia="仿宋_GB2312"/>
          <w:color w:val="auto"/>
          <w:kern w:val="0"/>
          <w:sz w:val="32"/>
          <w:szCs w:val="32"/>
        </w:rPr>
        <w:t>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default" w:eastAsia="仿宋_GB2312"/>
          <w:color w:val="auto"/>
          <w:kern w:val="0"/>
          <w:sz w:val="32"/>
          <w:szCs w:val="32"/>
          <w:lang w:val="en-US" w:eastAsia="zh-CN"/>
        </w:rPr>
      </w:pPr>
      <w:r>
        <w:rPr>
          <w:rFonts w:hint="default" w:eastAsia="仿宋_GB2312"/>
          <w:color w:val="auto"/>
          <w:kern w:val="0"/>
          <w:sz w:val="32"/>
          <w:szCs w:val="32"/>
          <w:lang w:val="en-US" w:eastAsia="zh-CN"/>
        </w:rPr>
        <w:t>我局于2024年3月27日对</w:t>
      </w:r>
      <w:r>
        <w:rPr>
          <w:rFonts w:hint="eastAsia" w:eastAsia="仿宋_GB2312"/>
          <w:color w:val="auto"/>
          <w:kern w:val="0"/>
          <w:sz w:val="32"/>
          <w:szCs w:val="32"/>
          <w:lang w:eastAsia="zh-CN"/>
        </w:rPr>
        <w:t>你单位</w:t>
      </w:r>
      <w:r>
        <w:rPr>
          <w:rFonts w:hint="default" w:eastAsia="仿宋_GB2312"/>
          <w:color w:val="auto"/>
          <w:kern w:val="0"/>
          <w:sz w:val="32"/>
          <w:szCs w:val="32"/>
          <w:lang w:val="en-US" w:eastAsia="zh-CN"/>
        </w:rPr>
        <w:t>进行调查，现场检查时，市生态环境监测中心工作人员对</w:t>
      </w:r>
      <w:r>
        <w:rPr>
          <w:rFonts w:hint="eastAsia" w:eastAsia="仿宋_GB2312"/>
          <w:color w:val="auto"/>
          <w:kern w:val="0"/>
          <w:sz w:val="32"/>
          <w:szCs w:val="32"/>
          <w:lang w:eastAsia="zh-CN"/>
        </w:rPr>
        <w:t>你单位</w:t>
      </w:r>
      <w:r>
        <w:rPr>
          <w:rFonts w:hint="default" w:eastAsia="仿宋_GB2312"/>
          <w:color w:val="auto"/>
          <w:kern w:val="0"/>
          <w:sz w:val="32"/>
          <w:szCs w:val="32"/>
          <w:lang w:val="en-US" w:eastAsia="zh-CN"/>
        </w:rPr>
        <w:t>在用4号加油机的16#加油枪</w:t>
      </w:r>
      <w:r>
        <w:rPr>
          <w:rFonts w:hint="eastAsia" w:eastAsia="仿宋_GB2312"/>
          <w:color w:val="auto"/>
          <w:kern w:val="0"/>
          <w:sz w:val="32"/>
          <w:szCs w:val="32"/>
          <w:lang w:val="en-US" w:eastAsia="zh-CN"/>
        </w:rPr>
        <w:t>，</w:t>
      </w:r>
      <w:r>
        <w:rPr>
          <w:rFonts w:hint="default" w:eastAsia="仿宋_GB2312"/>
          <w:color w:val="auto"/>
          <w:kern w:val="0"/>
          <w:sz w:val="32"/>
          <w:szCs w:val="32"/>
          <w:lang w:val="en-US" w:eastAsia="zh-CN"/>
        </w:rPr>
        <w:t>5号加油机的17#、19#、20#加油枪，6号加油机的23#、24#加油枪的气液比进行监测。经调查，发现</w:t>
      </w:r>
      <w:r>
        <w:rPr>
          <w:rFonts w:hint="eastAsia" w:eastAsia="仿宋_GB2312"/>
          <w:color w:val="auto"/>
          <w:kern w:val="0"/>
          <w:sz w:val="32"/>
          <w:szCs w:val="32"/>
          <w:lang w:eastAsia="zh-CN"/>
        </w:rPr>
        <w:t>你单位</w:t>
      </w:r>
      <w:r>
        <w:rPr>
          <w:rFonts w:hint="default" w:eastAsia="仿宋_GB2312"/>
          <w:color w:val="auto"/>
          <w:kern w:val="0"/>
          <w:sz w:val="32"/>
          <w:szCs w:val="32"/>
          <w:lang w:val="en-US" w:eastAsia="zh-CN"/>
        </w:rPr>
        <w:t>实施了以下环境违法行为：</w:t>
      </w:r>
    </w:p>
    <w:p>
      <w:pPr>
        <w:tabs>
          <w:tab w:val="left" w:pos="8940"/>
        </w:tabs>
        <w:autoSpaceDE w:val="0"/>
        <w:autoSpaceDN w:val="0"/>
        <w:adjustRightInd w:val="0"/>
        <w:snapToGrid w:val="0"/>
        <w:spacing w:line="360" w:lineRule="auto"/>
        <w:ind w:firstLine="640" w:firstLineChars="200"/>
        <w:rPr>
          <w:rFonts w:hint="default" w:eastAsia="仿宋_GB2312"/>
          <w:color w:val="auto"/>
          <w:kern w:val="0"/>
          <w:sz w:val="32"/>
          <w:szCs w:val="32"/>
          <w:lang w:val="en-US" w:eastAsia="zh-CN"/>
        </w:rPr>
      </w:pPr>
      <w:r>
        <w:rPr>
          <w:rFonts w:hint="default" w:eastAsia="仿宋_GB2312"/>
          <w:color w:val="auto"/>
          <w:kern w:val="0"/>
          <w:sz w:val="32"/>
          <w:szCs w:val="32"/>
          <w:lang w:val="en-US" w:eastAsia="zh-CN"/>
        </w:rPr>
        <w:t>市生态环境监测中心2024年3月28日出具</w:t>
      </w:r>
      <w:r>
        <w:rPr>
          <w:rFonts w:hint="eastAsia" w:eastAsia="仿宋_GB2312"/>
          <w:color w:val="auto"/>
          <w:kern w:val="0"/>
          <w:sz w:val="32"/>
          <w:szCs w:val="32"/>
          <w:lang w:val="en-US" w:eastAsia="zh-CN"/>
        </w:rPr>
        <w:t>的</w:t>
      </w:r>
      <w:r>
        <w:rPr>
          <w:rFonts w:hint="default" w:eastAsia="仿宋_GB2312"/>
          <w:color w:val="auto"/>
          <w:kern w:val="0"/>
          <w:sz w:val="32"/>
          <w:szCs w:val="32"/>
          <w:lang w:val="en-US" w:eastAsia="zh-CN"/>
        </w:rPr>
        <w:t>《监测报告》（津环监（监）7-2403006-12号）显示，5号加油机的20#加油枪的气液比为0.9，4号加油机的16#加油枪的气液比为1.5，不符合《加油站大气污染物排放标准》（GB20952-2020）5.3</w:t>
      </w:r>
      <w:r>
        <w:rPr>
          <w:rFonts w:hint="eastAsia" w:eastAsia="仿宋_GB2312"/>
          <w:color w:val="auto"/>
          <w:kern w:val="0"/>
          <w:sz w:val="32"/>
          <w:szCs w:val="32"/>
          <w:lang w:val="en-US" w:eastAsia="zh-CN"/>
        </w:rPr>
        <w:t>“</w:t>
      </w:r>
      <w:r>
        <w:rPr>
          <w:rFonts w:hint="default" w:eastAsia="仿宋_GB2312"/>
          <w:color w:val="auto"/>
          <w:kern w:val="0"/>
          <w:sz w:val="32"/>
          <w:szCs w:val="32"/>
          <w:lang w:val="en-US" w:eastAsia="zh-CN"/>
        </w:rPr>
        <w:t>各种加油油气回收系统的气液比均应在大于等于1.0和小于等于1.2范围内</w:t>
      </w:r>
      <w:r>
        <w:rPr>
          <w:rFonts w:hint="eastAsia" w:eastAsia="仿宋_GB2312"/>
          <w:color w:val="auto"/>
          <w:kern w:val="0"/>
          <w:sz w:val="32"/>
          <w:szCs w:val="32"/>
          <w:lang w:val="en-US" w:eastAsia="zh-CN"/>
        </w:rPr>
        <w:t>”</w:t>
      </w:r>
      <w:r>
        <w:rPr>
          <w:rFonts w:hint="default" w:eastAsia="仿宋_GB2312"/>
          <w:color w:val="auto"/>
          <w:kern w:val="0"/>
          <w:sz w:val="32"/>
          <w:szCs w:val="32"/>
          <w:lang w:val="en-US" w:eastAsia="zh-CN"/>
        </w:rPr>
        <w:t>的规定。</w:t>
      </w:r>
    </w:p>
    <w:p>
      <w:pPr>
        <w:tabs>
          <w:tab w:val="left" w:pos="8940"/>
        </w:tabs>
        <w:autoSpaceDE w:val="0"/>
        <w:autoSpaceDN w:val="0"/>
        <w:adjustRightInd w:val="0"/>
        <w:snapToGrid w:val="0"/>
        <w:spacing w:line="360" w:lineRule="auto"/>
        <w:ind w:firstLine="640" w:firstLineChars="200"/>
        <w:rPr>
          <w:rFonts w:hint="default" w:eastAsia="仿宋_GB2312"/>
          <w:color w:val="auto"/>
          <w:kern w:val="0"/>
          <w:sz w:val="32"/>
          <w:szCs w:val="32"/>
        </w:rPr>
      </w:pPr>
      <w:r>
        <w:rPr>
          <w:rFonts w:hint="default" w:eastAsia="仿宋_GB2312"/>
          <w:color w:val="auto"/>
          <w:kern w:val="0"/>
          <w:sz w:val="32"/>
          <w:szCs w:val="32"/>
        </w:rPr>
        <w:t>以上事实，有</w:t>
      </w:r>
      <w:bookmarkStart w:id="3" w:name="PO_4_ShiShiZhengJu"/>
      <w:r>
        <w:rPr>
          <w:rFonts w:hint="default" w:eastAsia="仿宋_GB2312"/>
          <w:color w:val="auto"/>
          <w:kern w:val="0"/>
          <w:sz w:val="32"/>
          <w:szCs w:val="32"/>
        </w:rPr>
        <w:t>《天津市生态环境局现场检查（勘察）笔录》《天津市生态环境局调查询问笔录》</w:t>
      </w:r>
      <w:r>
        <w:rPr>
          <w:rFonts w:hint="default" w:eastAsia="仿宋_GB2312"/>
          <w:color w:val="auto"/>
          <w:kern w:val="0"/>
          <w:sz w:val="32"/>
          <w:szCs w:val="32"/>
          <w:lang w:val="en-US" w:eastAsia="zh-CN"/>
        </w:rPr>
        <w:t>及</w:t>
      </w:r>
      <w:r>
        <w:rPr>
          <w:rFonts w:hint="default" w:eastAsia="仿宋_GB2312"/>
          <w:color w:val="auto"/>
          <w:kern w:val="0"/>
          <w:sz w:val="32"/>
          <w:szCs w:val="32"/>
        </w:rPr>
        <w:t>拍摄的视频</w:t>
      </w:r>
      <w:r>
        <w:rPr>
          <w:rFonts w:hint="default" w:eastAsia="仿宋_GB2312"/>
          <w:color w:val="auto"/>
          <w:kern w:val="0"/>
          <w:sz w:val="32"/>
          <w:szCs w:val="32"/>
          <w:lang w:eastAsia="zh-CN"/>
        </w:rPr>
        <w:t>、</w:t>
      </w:r>
      <w:r>
        <w:rPr>
          <w:rFonts w:hint="default" w:eastAsia="仿宋_GB2312"/>
          <w:color w:val="auto"/>
          <w:kern w:val="0"/>
          <w:sz w:val="32"/>
          <w:szCs w:val="32"/>
          <w:lang w:val="en-US" w:eastAsia="zh-CN"/>
        </w:rPr>
        <w:t>《监测报告》（津环监（监）7-2403006-12号）、《加油站大气污染物排放标准》（GB 20952-2020）</w:t>
      </w:r>
      <w:r>
        <w:rPr>
          <w:rFonts w:hint="default" w:eastAsia="仿宋_GB2312"/>
          <w:color w:val="auto"/>
          <w:kern w:val="0"/>
          <w:sz w:val="32"/>
          <w:szCs w:val="32"/>
        </w:rPr>
        <w:t>以及营业执照复印件</w:t>
      </w:r>
      <w:bookmarkEnd w:id="3"/>
      <w:r>
        <w:rPr>
          <w:rFonts w:hint="default" w:eastAsia="仿宋_GB2312"/>
          <w:color w:val="auto"/>
          <w:kern w:val="0"/>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lang w:eastAsia="zh-CN"/>
        </w:rPr>
        <w:t>你单位</w:t>
      </w:r>
      <w:r>
        <w:rPr>
          <w:rFonts w:hint="default" w:eastAsia="仿宋_GB2312"/>
          <w:color w:val="auto"/>
          <w:kern w:val="0"/>
          <w:sz w:val="32"/>
          <w:szCs w:val="32"/>
        </w:rPr>
        <w:t>上述行为违反</w:t>
      </w:r>
      <w:r>
        <w:rPr>
          <w:rFonts w:hint="default" w:eastAsia="仿宋_GB2312"/>
          <w:color w:val="auto"/>
          <w:kern w:val="0"/>
          <w:sz w:val="32"/>
          <w:szCs w:val="32"/>
          <w:lang w:eastAsia="zh-CN"/>
        </w:rPr>
        <w:t>了</w:t>
      </w:r>
      <w:r>
        <w:rPr>
          <w:rFonts w:hint="default" w:eastAsia="仿宋_GB2312"/>
          <w:color w:val="auto"/>
          <w:kern w:val="0"/>
          <w:sz w:val="32"/>
          <w:szCs w:val="32"/>
          <w:lang w:val="en-US" w:eastAsia="zh-CN"/>
        </w:rPr>
        <w:t>《中华人民共和国大气污染防治法》第四十七条第二款</w:t>
      </w:r>
      <w:r>
        <w:rPr>
          <w:rFonts w:hint="default" w:eastAsia="仿宋_GB2312"/>
          <w:color w:val="auto"/>
          <w:kern w:val="0"/>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19</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41</w:t>
      </w:r>
      <w:r>
        <w:rPr>
          <w:rFonts w:eastAsia="仿宋_GB2312"/>
          <w:color w:val="auto"/>
          <w:kern w:val="0"/>
          <w:sz w:val="32"/>
          <w:szCs w:val="32"/>
        </w:rPr>
        <w:t>号），告知</w:t>
      </w:r>
      <w:r>
        <w:rPr>
          <w:rFonts w:hint="eastAsia" w:eastAsia="仿宋_GB2312"/>
          <w:color w:val="auto"/>
          <w:kern w:val="0"/>
          <w:sz w:val="32"/>
          <w:szCs w:val="32"/>
          <w:lang w:eastAsia="zh-CN"/>
        </w:rPr>
        <w:t>你单位</w:t>
      </w:r>
      <w:r>
        <w:rPr>
          <w:rFonts w:eastAsia="仿宋_GB2312"/>
          <w:color w:val="auto"/>
          <w:kern w:val="0"/>
          <w:sz w:val="32"/>
          <w:szCs w:val="32"/>
        </w:rPr>
        <w:t>违法事实、处罚依据和拟作出的处罚决定，并明确告知</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日向</w:t>
      </w:r>
      <w:r>
        <w:rPr>
          <w:rFonts w:hint="eastAsia" w:eastAsia="仿宋_GB2312"/>
          <w:color w:val="auto"/>
          <w:kern w:val="0"/>
          <w:sz w:val="32"/>
          <w:szCs w:val="32"/>
          <w:lang w:eastAsia="zh-CN"/>
        </w:rPr>
        <w:t>你单位直接</w:t>
      </w:r>
      <w:r>
        <w:rPr>
          <w:rFonts w:hint="eastAsia" w:eastAsia="仿宋_GB2312"/>
          <w:color w:val="auto"/>
          <w:kern w:val="0"/>
          <w:sz w:val="32"/>
          <w:szCs w:val="32"/>
        </w:rPr>
        <w:t>送达上述文件。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28</w:t>
      </w:r>
      <w:r>
        <w:rPr>
          <w:rFonts w:hint="eastAsia" w:eastAsia="仿宋_GB2312"/>
          <w:color w:val="auto"/>
          <w:kern w:val="0"/>
          <w:sz w:val="32"/>
          <w:szCs w:val="32"/>
        </w:rPr>
        <w:t>日，</w:t>
      </w:r>
      <w:r>
        <w:rPr>
          <w:rFonts w:hint="eastAsia" w:eastAsia="仿宋_GB2312"/>
          <w:color w:val="auto"/>
          <w:kern w:val="0"/>
          <w:sz w:val="32"/>
          <w:szCs w:val="32"/>
          <w:lang w:eastAsia="zh-CN"/>
        </w:rPr>
        <w:t>你单位</w:t>
      </w:r>
      <w:r>
        <w:rPr>
          <w:rFonts w:hint="eastAsia" w:eastAsia="仿宋_GB2312"/>
          <w:color w:val="auto"/>
          <w:kern w:val="0"/>
          <w:sz w:val="32"/>
          <w:szCs w:val="32"/>
        </w:rPr>
        <w:t>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1.我公司高度重视，并在2024年3月28日委托河南**</w:t>
      </w:r>
      <w:bookmarkStart w:id="5" w:name="_GoBack"/>
      <w:bookmarkEnd w:id="5"/>
      <w:r>
        <w:rPr>
          <w:rFonts w:hint="eastAsia" w:eastAsia="仿宋_GB2312"/>
          <w:color w:val="auto"/>
          <w:kern w:val="0"/>
          <w:sz w:val="32"/>
          <w:szCs w:val="32"/>
          <w:lang w:val="en-US" w:eastAsia="zh-CN"/>
        </w:rPr>
        <w:t>检测有限公司进行了检测维修处理，所有汽油油枪经整改后检测全部合格并出具合格检测报告。</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2.我公司经营十分困难，疫情打击、国际原油动荡不定，现恳请贵局对我公司现生产经营给予支持，减免对我单位的罚款。</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41</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val="en-US" w:eastAsia="zh-CN"/>
        </w:rPr>
        <w:t>你单位陈述申辩意见不影响违法事实的成立，鉴于你单位于现场检查第二日即联系监测机构对加油枪进行维修并重新检测，检测达标，积极整改，主动消除环境危害后果，依据《中华人民共和国行政处罚法》第三十二条第一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default" w:eastAsia="仿宋_GB2312"/>
          <w:color w:val="auto"/>
          <w:kern w:val="0"/>
          <w:sz w:val="32"/>
          <w:szCs w:val="32"/>
          <w:lang w:val="en-US" w:eastAsia="zh-CN"/>
        </w:rPr>
        <w:t>《中华人民共和国大气污染防治法》第一百零八条第四项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1.责令你单位限期七日内改正违法行为；</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2.对你单位处罚款二万元。</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eastAsia="zh-CN"/>
        </w:rPr>
        <w:t>你单位</w:t>
      </w:r>
      <w:r>
        <w:rPr>
          <w:rFonts w:eastAsia="仿宋_GB2312"/>
          <w:color w:val="auto"/>
          <w:kern w:val="0"/>
          <w:sz w:val="32"/>
          <w:szCs w:val="32"/>
        </w:rPr>
        <w:t>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限期七日内</w:t>
      </w:r>
      <w:r>
        <w:rPr>
          <w:rFonts w:eastAsia="仿宋_GB2312"/>
          <w:color w:val="auto"/>
          <w:kern w:val="0"/>
          <w:sz w:val="32"/>
          <w:szCs w:val="32"/>
        </w:rPr>
        <w:t>改正违法行为。</w:t>
      </w:r>
      <w:r>
        <w:rPr>
          <w:rFonts w:hint="eastAsia" w:eastAsia="仿宋_GB2312"/>
          <w:color w:val="auto"/>
          <w:kern w:val="0"/>
          <w:sz w:val="32"/>
          <w:szCs w:val="32"/>
          <w:lang w:eastAsia="zh-CN"/>
        </w:rPr>
        <w:t>你单位应</w:t>
      </w:r>
      <w:r>
        <w:rPr>
          <w:rFonts w:hint="eastAsia" w:eastAsia="仿宋_GB2312"/>
          <w:color w:val="auto"/>
          <w:kern w:val="0"/>
          <w:sz w:val="32"/>
          <w:szCs w:val="32"/>
          <w:lang w:val="en-US" w:eastAsia="zh-CN"/>
        </w:rPr>
        <w:t>按照国家有关规定保证油气回收装置正常使用。</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kern w:val="0"/>
          <w:sz w:val="32"/>
          <w:szCs w:val="32"/>
          <w:lang w:val="en-US" w:eastAsia="zh-CN"/>
        </w:rPr>
      </w:pPr>
      <w:r>
        <w:rPr>
          <w:rFonts w:hint="eastAsia" w:eastAsia="仿宋_GB2312"/>
          <w:kern w:val="0"/>
          <w:sz w:val="32"/>
          <w:szCs w:val="32"/>
          <w:lang w:val="en-US" w:eastAsia="zh-CN"/>
        </w:rPr>
        <w:t>附件：行政处罚信息信用修复提示函</w:t>
      </w: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adjustRightInd w:val="0"/>
        <w:snapToGrid w:val="0"/>
        <w:spacing w:line="360" w:lineRule="auto"/>
        <w:jc w:val="both"/>
        <w:rPr>
          <w:rFonts w:eastAsia="仿宋_GB2312"/>
          <w:color w:val="auto"/>
          <w:kern w:val="0"/>
          <w:sz w:val="32"/>
          <w:szCs w:val="32"/>
        </w:rPr>
      </w:pPr>
    </w:p>
    <w:p>
      <w:pPr>
        <w:tabs>
          <w:tab w:val="left" w:pos="9120"/>
        </w:tabs>
        <w:autoSpaceDE w:val="0"/>
        <w:autoSpaceDN w:val="0"/>
        <w:adjustRightInd w:val="0"/>
        <w:ind w:right="120"/>
        <w:rPr>
          <w:rFonts w:hint="eastAsia" w:ascii="黑体" w:hAnsi="黑体" w:eastAsia="黑体" w:cs="黑体"/>
          <w:kern w:val="0"/>
          <w:sz w:val="32"/>
          <w:szCs w:val="32"/>
          <w:lang w:val="en-US" w:eastAsia="zh-CN"/>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p>
      <w:pPr>
        <w:adjustRightInd w:val="0"/>
        <w:snapToGrid w:val="0"/>
        <w:spacing w:line="360" w:lineRule="auto"/>
        <w:ind w:firstLine="2520" w:firstLineChars="900"/>
        <w:jc w:val="left"/>
        <w:rPr>
          <w:rFonts w:eastAsia="仿宋_GB2312"/>
          <w:color w:val="auto"/>
          <w:kern w:val="0"/>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38A36C6B"/>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4001E27"/>
    <w:rsid w:val="0B387FDB"/>
    <w:rsid w:val="0BC97030"/>
    <w:rsid w:val="0DE05630"/>
    <w:rsid w:val="16FD0578"/>
    <w:rsid w:val="1BAF0A67"/>
    <w:rsid w:val="1F342986"/>
    <w:rsid w:val="23D96EAA"/>
    <w:rsid w:val="24F15196"/>
    <w:rsid w:val="2A1A666F"/>
    <w:rsid w:val="2B946F65"/>
    <w:rsid w:val="2D8321C2"/>
    <w:rsid w:val="2EE92518"/>
    <w:rsid w:val="2F63019D"/>
    <w:rsid w:val="3214796D"/>
    <w:rsid w:val="38A36C6B"/>
    <w:rsid w:val="450F61CB"/>
    <w:rsid w:val="462E65DB"/>
    <w:rsid w:val="4A3E05CE"/>
    <w:rsid w:val="4A437691"/>
    <w:rsid w:val="4BD91CDD"/>
    <w:rsid w:val="4F731BF1"/>
    <w:rsid w:val="502F15FB"/>
    <w:rsid w:val="503F23C3"/>
    <w:rsid w:val="51935037"/>
    <w:rsid w:val="553A03CB"/>
    <w:rsid w:val="58763D60"/>
    <w:rsid w:val="5BDF2ED1"/>
    <w:rsid w:val="5E2002BE"/>
    <w:rsid w:val="5F7C4535"/>
    <w:rsid w:val="5FCC424D"/>
    <w:rsid w:val="624F5E3E"/>
    <w:rsid w:val="6404560A"/>
    <w:rsid w:val="64304309"/>
    <w:rsid w:val="64F75746"/>
    <w:rsid w:val="66B216B2"/>
    <w:rsid w:val="679D04BA"/>
    <w:rsid w:val="6851522E"/>
    <w:rsid w:val="6C5A27B0"/>
    <w:rsid w:val="72330BA4"/>
    <w:rsid w:val="73744CD2"/>
    <w:rsid w:val="742B7C3A"/>
    <w:rsid w:val="7AE44CCC"/>
    <w:rsid w:val="7C317407"/>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7&#27431;&#25299;&#22823;&#27668;&#27861;45&#26465;\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4</Pages>
  <Words>1779</Words>
  <Characters>2009</Characters>
  <Lines>8</Lines>
  <Paragraphs>2</Paragraphs>
  <TotalTime>20</TotalTime>
  <ScaleCrop>false</ScaleCrop>
  <LinksUpToDate>false</LinksUpToDate>
  <CharactersWithSpaces>2133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2024-05-30T07:32:00Z</dcterms:created>
  <dc:creator>暗香</dc:creator>
  <cp:lastModifiedBy>暗香</cp:lastModifiedBy>
  <cp:lastPrinted>2024-06-19T00:42:00Z</cp:lastPrinted>
  <dcterms:modified xsi:type="dcterms:W3CDTF">2024-06-26T06:25:24Z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AEAD9F7AB04744D98CD2FD7FEB91F943_11</vt:lpwstr>
  </property>
</Properties>
</file>