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60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60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spacing w:val="1"/>
          <w:kern w:val="0"/>
          <w:position w:val="-2"/>
          <w:sz w:val="21"/>
          <w:szCs w:val="21"/>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490" w:lineRule="exact"/>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w:t>
      </w:r>
      <w:bookmarkStart w:id="2" w:name="PO_7_NianDuBianHao"/>
      <w:r>
        <w:rPr>
          <w:rFonts w:eastAsia="仿宋_GB2312"/>
          <w:color w:val="auto"/>
          <w:kern w:val="0"/>
          <w:position w:val="-2"/>
          <w:sz w:val="32"/>
          <w:szCs w:val="32"/>
        </w:rPr>
        <w:t>〔</w:t>
      </w:r>
      <w:bookmarkEnd w:id="2"/>
      <w:r>
        <w:rPr>
          <w:rFonts w:hint="eastAsia" w:eastAsia="仿宋_GB2312"/>
          <w:color w:val="auto"/>
          <w:kern w:val="0"/>
          <w:position w:val="-2"/>
          <w:sz w:val="32"/>
          <w:szCs w:val="32"/>
          <w:lang w:eastAsia="zh-CN"/>
        </w:rPr>
        <w:t>2024</w:t>
      </w:r>
      <w:r>
        <w:rPr>
          <w:rFonts w:eastAsia="仿宋_GB2312"/>
          <w:color w:val="auto"/>
          <w:kern w:val="0"/>
          <w:position w:val="-2"/>
          <w:sz w:val="32"/>
          <w:szCs w:val="32"/>
        </w:rPr>
        <w:t>〕</w:t>
      </w:r>
      <w:r>
        <w:rPr>
          <w:rFonts w:hint="eastAsia" w:eastAsia="仿宋_GB2312"/>
          <w:color w:val="auto"/>
          <w:kern w:val="0"/>
          <w:sz w:val="32"/>
          <w:szCs w:val="32"/>
          <w:lang w:val="en-US" w:eastAsia="zh-CN"/>
        </w:rPr>
        <w:t>79</w:t>
      </w:r>
      <w:r>
        <w:rPr>
          <w:rFonts w:eastAsia="仿宋_GB2312"/>
          <w:color w:val="auto"/>
          <w:kern w:val="0"/>
          <w:position w:val="-2"/>
          <w:sz w:val="32"/>
          <w:szCs w:val="32"/>
        </w:rPr>
        <w:t>号</w:t>
      </w: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490" w:lineRule="exact"/>
        <w:jc w:val="left"/>
        <w:textAlignment w:val="auto"/>
        <w:rPr>
          <w:rFonts w:hint="eastAsia" w:eastAsia="仿宋_GB2312"/>
          <w:color w:val="auto"/>
          <w:kern w:val="0"/>
          <w:sz w:val="21"/>
          <w:szCs w:val="21"/>
          <w:lang w:val="en-US" w:eastAsia="zh-CN"/>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490" w:lineRule="exact"/>
        <w:jc w:val="left"/>
        <w:textAlignment w:val="auto"/>
        <w:rPr>
          <w:rFonts w:eastAsia="仿宋_GB2312"/>
          <w:color w:val="auto"/>
          <w:kern w:val="0"/>
          <w:sz w:val="32"/>
          <w:szCs w:val="32"/>
        </w:rPr>
      </w:pPr>
      <w:r>
        <w:rPr>
          <w:rFonts w:hint="eastAsia" w:eastAsia="仿宋_GB2312"/>
          <w:color w:val="auto"/>
          <w:kern w:val="0"/>
          <w:sz w:val="32"/>
          <w:szCs w:val="32"/>
          <w:lang w:val="en-US" w:eastAsia="zh-CN"/>
        </w:rPr>
        <w:t>当事人名称</w:t>
      </w:r>
      <w:r>
        <w:rPr>
          <w:rFonts w:eastAsia="仿宋_GB2312"/>
          <w:color w:val="auto"/>
          <w:kern w:val="0"/>
          <w:sz w:val="32"/>
          <w:szCs w:val="32"/>
        </w:rPr>
        <w:t>：</w:t>
      </w:r>
      <w:r>
        <w:rPr>
          <w:rFonts w:hint="eastAsia" w:eastAsia="仿宋_GB2312"/>
          <w:color w:val="000000"/>
          <w:sz w:val="32"/>
          <w:szCs w:val="32"/>
        </w:rPr>
        <w:t>天津市力创机械设备租赁有限公司</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490" w:lineRule="exact"/>
        <w:jc w:val="left"/>
        <w:textAlignment w:val="auto"/>
        <w:rPr>
          <w:rFonts w:eastAsia="仿宋_GB2312"/>
          <w:color w:val="auto"/>
          <w:sz w:val="32"/>
          <w:szCs w:val="32"/>
        </w:rPr>
      </w:pPr>
      <w:r>
        <w:rPr>
          <w:rFonts w:eastAsia="仿宋_GB2312"/>
          <w:color w:val="auto"/>
          <w:kern w:val="0"/>
          <w:sz w:val="32"/>
          <w:szCs w:val="32"/>
        </w:rPr>
        <w:t>统一社会信用代码：</w:t>
      </w:r>
      <w:r>
        <w:rPr>
          <w:rFonts w:eastAsia="仿宋_GB2312"/>
          <w:color w:val="000000"/>
          <w:sz w:val="32"/>
          <w:szCs w:val="32"/>
        </w:rPr>
        <w:t>91120111300304727U</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490" w:lineRule="exact"/>
        <w:jc w:val="left"/>
        <w:textAlignment w:val="auto"/>
        <w:rPr>
          <w:rFonts w:hint="default" w:eastAsia="仿宋_GB2312"/>
          <w:color w:val="auto"/>
          <w:sz w:val="32"/>
          <w:szCs w:val="32"/>
          <w:lang w:val="en-US" w:eastAsia="zh-CN"/>
        </w:rPr>
      </w:pPr>
      <w:r>
        <w:rPr>
          <w:rFonts w:hint="eastAsia" w:eastAsia="仿宋_GB2312"/>
          <w:color w:val="auto"/>
          <w:kern w:val="0"/>
          <w:sz w:val="32"/>
          <w:szCs w:val="32"/>
          <w:lang w:val="en-US" w:eastAsia="zh-CN"/>
        </w:rPr>
        <w:t>住所</w:t>
      </w:r>
      <w:r>
        <w:rPr>
          <w:rFonts w:eastAsia="仿宋_GB2312"/>
          <w:color w:val="auto"/>
          <w:kern w:val="0"/>
          <w:sz w:val="32"/>
          <w:szCs w:val="32"/>
        </w:rPr>
        <w:t>：</w:t>
      </w:r>
      <w:r>
        <w:rPr>
          <w:rFonts w:hint="eastAsia" w:eastAsia="仿宋_GB2312"/>
          <w:color w:val="000000"/>
          <w:sz w:val="32"/>
          <w:szCs w:val="32"/>
        </w:rPr>
        <w:t>天津市西青区辛口镇第六埠村加油站南侧津静公路以东200米</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490" w:lineRule="exact"/>
        <w:jc w:val="left"/>
        <w:textAlignment w:val="auto"/>
        <w:rPr>
          <w:rFonts w:hint="eastAsia" w:eastAsia="仿宋_GB2312"/>
          <w:color w:val="000000"/>
          <w:sz w:val="32"/>
          <w:szCs w:val="32"/>
        </w:rPr>
      </w:pPr>
      <w:r>
        <w:rPr>
          <w:rFonts w:eastAsia="仿宋_GB2312"/>
          <w:color w:val="auto"/>
          <w:kern w:val="0"/>
          <w:sz w:val="32"/>
          <w:szCs w:val="32"/>
        </w:rPr>
        <w:t>法定代表人：</w:t>
      </w:r>
      <w:r>
        <w:rPr>
          <w:rFonts w:hint="eastAsia" w:eastAsia="仿宋_GB2312"/>
          <w:color w:val="000000"/>
          <w:sz w:val="32"/>
          <w:szCs w:val="32"/>
        </w:rPr>
        <w:t>崔树浩</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49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你单位环境违法一案，我局经调查，现已审查终结。</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490" w:lineRule="exact"/>
        <w:ind w:firstLine="640" w:firstLineChars="200"/>
        <w:jc w:val="left"/>
        <w:textAlignment w:val="auto"/>
        <w:rPr>
          <w:rFonts w:hint="eastAsia" w:eastAsia="仿宋_GB2312"/>
          <w:color w:val="auto"/>
          <w:kern w:val="0"/>
          <w:sz w:val="32"/>
          <w:szCs w:val="32"/>
          <w:lang w:val="en-US" w:eastAsia="zh-CN"/>
        </w:rPr>
      </w:pPr>
      <w:r>
        <w:rPr>
          <w:rFonts w:hint="eastAsia" w:eastAsia="黑体"/>
          <w:color w:val="auto"/>
          <w:kern w:val="0"/>
          <w:sz w:val="32"/>
          <w:szCs w:val="32"/>
          <w:lang w:val="en-US" w:eastAsia="zh-CN"/>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49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我局于2024年4月19日对西青区津西青密（挂）2009-139号地块一期建设项目进行现场检查。该施工工地位于天津市西青区南运河北侧，密云路立交桥以西、东至密云路、南至南运河、西至裕达路、北至赵苑道，为《天津市人民政府关于划定禁止使用高排放非道路移动机械区域的通告》（津政规〔2022〕2号）规定的禁止使用高排放非道路移动机械一类禁用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490" w:lineRule="exact"/>
        <w:ind w:firstLine="640" w:firstLineChars="200"/>
        <w:jc w:val="left"/>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经调查，发现你单位实施了以下环境违法行为：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49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现场检查时，上述施工工地有一台神钢牌挖掘机（机械型号：SK70SR，机械VIN码：YT04-10846，机械环保标识：2-20062232，排放阶段：国II）正在作业，为你单位所有并入场使用。经查询天津市非道路移动机械信息管理平台，上述挖掘机为国II阶段非道路移动机械，属于《天津市人民政府关于划定禁止使用高排放非道路移动机械区域的通告》（津政规〔2022〕2号）中明确的一类禁用区内禁止使用的非道路移动机械。</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49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以上事实，有</w:t>
      </w:r>
      <w:bookmarkStart w:id="3" w:name="PO_4_ShiShiZhengJu"/>
      <w:r>
        <w:rPr>
          <w:rFonts w:hint="eastAsia" w:eastAsia="仿宋_GB2312"/>
          <w:color w:val="auto"/>
          <w:kern w:val="0"/>
          <w:sz w:val="32"/>
          <w:szCs w:val="32"/>
          <w:lang w:val="en-US" w:eastAsia="zh-CN"/>
        </w:rPr>
        <w:t>《天津市生态环境局现场检查（勘察）笔录》《天津市生态环境局调查询问笔录》《建筑施工物资租赁合同》《天津市人民政府关于划定禁止使用高排放非道路移动机械区域的通告》（津政规〔2022〕2号）、天津市非道路移动机械信息管理平台查询上述挖掘机的信息截图、现场拍摄的视频以及营业执照复印件</w:t>
      </w:r>
      <w:bookmarkEnd w:id="3"/>
      <w:r>
        <w:rPr>
          <w:rFonts w:hint="eastAsia" w:eastAsia="仿宋_GB2312"/>
          <w:color w:val="auto"/>
          <w:kern w:val="0"/>
          <w:sz w:val="32"/>
          <w:szCs w:val="32"/>
          <w:lang w:val="en-US" w:eastAsia="zh-CN"/>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49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 xml:space="preserve">你单位上述行为违反了《天津市机动车和非道路移动机械排放污染防治条例》第十二条第一款的规定，属于在禁止使用高排放非道路移动机械区域使用高排放非道路移动机械的环境违法行为，依法应当予以处罚。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49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我局于2024年5月17日以《天津市生态环境局行政处罚事先告知书》（津市环事告〔2024〕61号），告知你单位违法事实、处罚依据和拟作出的处罚决定，并明确告知你单位有权利提出陈述、申辩意见。我局于2024年5月22日向你单位送达上述文件，你单位于当日签收。你单位逾期未向我局提出陈述、申辩意见。</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49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以上事实，有《天津市生态环境局行政处罚事先告知书》（津市环事告〔2024〕61号）及其送达回证等证据为凭。</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49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rPr>
        <w:t>经</w:t>
      </w:r>
      <w:r>
        <w:rPr>
          <w:rFonts w:hint="eastAsia" w:eastAsia="仿宋_GB2312"/>
          <w:color w:val="auto"/>
          <w:kern w:val="0"/>
          <w:sz w:val="32"/>
          <w:szCs w:val="32"/>
          <w:lang w:val="en-US" w:eastAsia="zh-CN"/>
        </w:rPr>
        <w:t>集体审议</w:t>
      </w:r>
      <w:r>
        <w:rPr>
          <w:rFonts w:hint="eastAsia" w:eastAsia="仿宋_GB2312"/>
          <w:color w:val="auto"/>
          <w:kern w:val="0"/>
          <w:sz w:val="32"/>
          <w:szCs w:val="32"/>
        </w:rPr>
        <w:t>，</w:t>
      </w:r>
      <w:r>
        <w:rPr>
          <w:rFonts w:hint="eastAsia" w:eastAsia="仿宋_GB2312"/>
          <w:color w:val="auto"/>
          <w:kern w:val="0"/>
          <w:sz w:val="32"/>
          <w:szCs w:val="32"/>
          <w:lang w:val="en-US" w:eastAsia="zh-CN"/>
        </w:rPr>
        <w:t>本案违法事实清楚、执法程序合法、法律适用准确、自由裁量结论合理。</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490" w:lineRule="exact"/>
        <w:ind w:firstLine="640" w:firstLineChars="200"/>
        <w:jc w:val="left"/>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490" w:lineRule="exact"/>
        <w:ind w:firstLine="640" w:firstLineChars="200"/>
        <w:jc w:val="left"/>
        <w:textAlignment w:val="auto"/>
        <w:rPr>
          <w:rFonts w:hint="eastAsia" w:eastAsia="仿宋_GB2312"/>
          <w:color w:val="auto"/>
          <w:kern w:val="0"/>
          <w:sz w:val="32"/>
          <w:szCs w:val="32"/>
          <w:lang w:eastAsia="zh-CN"/>
        </w:rPr>
      </w:pPr>
      <w:r>
        <w:rPr>
          <w:rFonts w:eastAsia="仿宋_GB2312"/>
          <w:color w:val="auto"/>
          <w:kern w:val="0"/>
          <w:sz w:val="32"/>
          <w:szCs w:val="32"/>
        </w:rPr>
        <w:t>依据</w:t>
      </w:r>
      <w:r>
        <w:rPr>
          <w:rFonts w:hint="eastAsia" w:eastAsia="仿宋_GB2312"/>
          <w:color w:val="000000" w:themeColor="text1"/>
          <w:kern w:val="0"/>
          <w:sz w:val="32"/>
          <w:szCs w:val="32"/>
          <w:lang w:eastAsia="zh-CN"/>
          <w14:textFill>
            <w14:solidFill>
              <w14:schemeClr w14:val="tx1"/>
            </w14:solidFill>
          </w14:textFill>
        </w:rPr>
        <w:t>《天津市机动车和非道路移动机械排放污染物防治条例》第五十条</w:t>
      </w:r>
      <w:r>
        <w:rPr>
          <w:rFonts w:hint="eastAsia" w:eastAsia="仿宋_GB2312"/>
          <w:color w:val="auto"/>
          <w:kern w:val="0"/>
          <w:sz w:val="32"/>
          <w:szCs w:val="32"/>
        </w:rPr>
        <w:t>的</w:t>
      </w:r>
      <w:r>
        <w:rPr>
          <w:rFonts w:eastAsia="仿宋_GB2312"/>
          <w:color w:val="auto"/>
          <w:kern w:val="0"/>
          <w:sz w:val="32"/>
          <w:szCs w:val="32"/>
        </w:rPr>
        <w:t>规定</w:t>
      </w:r>
      <w:r>
        <w:rPr>
          <w:rFonts w:hint="eastAsia" w:eastAsia="仿宋_GB2312"/>
          <w:color w:val="auto"/>
          <w:kern w:val="0"/>
          <w:sz w:val="32"/>
          <w:szCs w:val="32"/>
          <w:lang w:eastAsia="zh-CN"/>
        </w:rPr>
        <w:t>，我局：</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490" w:lineRule="exact"/>
        <w:ind w:firstLine="640" w:firstLineChars="200"/>
        <w:textAlignment w:val="auto"/>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1.</w:t>
      </w:r>
      <w:r>
        <w:rPr>
          <w:rFonts w:eastAsia="仿宋_GB2312"/>
          <w:color w:val="000000" w:themeColor="text1"/>
          <w:sz w:val="32"/>
          <w:szCs w:val="32"/>
          <w14:textFill>
            <w14:solidFill>
              <w14:schemeClr w14:val="tx1"/>
            </w14:solidFill>
          </w14:textFill>
        </w:rPr>
        <w:t xml:space="preserve"> 责令你单位</w:t>
      </w:r>
      <w:r>
        <w:rPr>
          <w:rFonts w:hint="eastAsia" w:eastAsia="仿宋_GB2312"/>
          <w:color w:val="000000" w:themeColor="text1"/>
          <w:sz w:val="32"/>
          <w:szCs w:val="32"/>
          <w:lang w:eastAsia="zh-CN"/>
          <w14:textFill>
            <w14:solidFill>
              <w14:schemeClr w14:val="tx1"/>
            </w14:solidFill>
          </w14:textFill>
        </w:rPr>
        <w:t>立即停止使用该非道路移动机械</w:t>
      </w:r>
      <w:r>
        <w:rPr>
          <w:rFonts w:hint="eastAsia" w:eastAsia="仿宋_GB2312"/>
          <w:color w:val="000000" w:themeColor="text1"/>
          <w:kern w:val="0"/>
          <w:sz w:val="32"/>
          <w:szCs w:val="32"/>
          <w14:textFill>
            <w14:solidFill>
              <w14:schemeClr w14:val="tx1"/>
            </w14:solidFill>
          </w14:textFill>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490" w:lineRule="exact"/>
        <w:ind w:firstLine="640" w:firstLineChars="200"/>
        <w:textAlignment w:val="auto"/>
        <w:rPr>
          <w:rFonts w:hint="eastAsia" w:ascii="Times New Roman" w:hAnsi="Times New Roman" w:eastAsia="仿宋_GB2312" w:cs="Times New Roman"/>
          <w:color w:val="auto"/>
          <w:kern w:val="0"/>
          <w:sz w:val="32"/>
          <w:szCs w:val="32"/>
          <w:lang w:val="en-US" w:eastAsia="zh-CN"/>
        </w:rPr>
      </w:pPr>
      <w:r>
        <w:rPr>
          <w:rFonts w:eastAsia="仿宋_GB2312"/>
          <w:color w:val="000000" w:themeColor="text1"/>
          <w:kern w:val="0"/>
          <w:sz w:val="32"/>
          <w:szCs w:val="32"/>
          <w14:textFill>
            <w14:solidFill>
              <w14:schemeClr w14:val="tx1"/>
            </w14:solidFill>
          </w14:textFill>
        </w:rPr>
        <w:t>2.</w:t>
      </w:r>
      <w:r>
        <w:rPr>
          <w:rFonts w:eastAsia="仿宋_GB2312"/>
          <w:color w:val="000000" w:themeColor="text1"/>
          <w:sz w:val="32"/>
          <w:szCs w:val="32"/>
          <w14:textFill>
            <w14:solidFill>
              <w14:schemeClr w14:val="tx1"/>
            </w14:solidFill>
          </w14:textFill>
        </w:rPr>
        <w:t xml:space="preserve"> </w:t>
      </w:r>
      <w:r>
        <w:rPr>
          <w:rFonts w:hint="eastAsia" w:eastAsia="仿宋_GB2312"/>
          <w:color w:val="000000" w:themeColor="text1"/>
          <w:kern w:val="0"/>
          <w:sz w:val="32"/>
          <w:szCs w:val="32"/>
          <w14:textFill>
            <w14:solidFill>
              <w14:schemeClr w14:val="tx1"/>
            </w14:solidFill>
          </w14:textFill>
        </w:rPr>
        <w:t>对你单位</w:t>
      </w:r>
      <w:r>
        <w:rPr>
          <w:rFonts w:eastAsia="仿宋_GB2312"/>
          <w:color w:val="000000" w:themeColor="text1"/>
          <w:sz w:val="32"/>
          <w:szCs w:val="32"/>
          <w14:textFill>
            <w14:solidFill>
              <w14:schemeClr w14:val="tx1"/>
            </w14:solidFill>
          </w14:textFill>
        </w:rPr>
        <w:t>处罚款</w:t>
      </w:r>
      <w:r>
        <w:rPr>
          <w:rFonts w:hint="eastAsia" w:eastAsia="仿宋_GB2312"/>
          <w:color w:val="000000" w:themeColor="text1"/>
          <w:kern w:val="0"/>
          <w:sz w:val="32"/>
          <w:szCs w:val="32"/>
          <w:lang w:eastAsia="zh-CN"/>
          <w14:textFill>
            <w14:solidFill>
              <w14:schemeClr w14:val="tx1"/>
            </w14:solidFill>
          </w14:textFill>
        </w:rPr>
        <w:t>五万元</w:t>
      </w:r>
      <w:r>
        <w:rPr>
          <w:rFonts w:hint="eastAsia" w:eastAsia="仿宋_GB2312"/>
          <w:color w:val="000000" w:themeColor="text1"/>
          <w:kern w:val="0"/>
          <w:sz w:val="32"/>
          <w:szCs w:val="32"/>
          <w14:textFill>
            <w14:solidFill>
              <w14:schemeClr w14:val="tx1"/>
            </w14:solidFill>
          </w14:textFill>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490" w:lineRule="exact"/>
        <w:ind w:firstLine="640" w:firstLineChars="200"/>
        <w:jc w:val="left"/>
        <w:textAlignment w:val="auto"/>
        <w:rPr>
          <w:rFonts w:eastAsia="黑体"/>
          <w:kern w:val="0"/>
          <w:sz w:val="32"/>
          <w:szCs w:val="32"/>
        </w:rPr>
      </w:pPr>
      <w:r>
        <w:rPr>
          <w:rFonts w:eastAsia="黑体"/>
          <w:kern w:val="0"/>
          <w:sz w:val="32"/>
          <w:szCs w:val="32"/>
        </w:rPr>
        <w:t>三、</w:t>
      </w:r>
      <w:r>
        <w:rPr>
          <w:rFonts w:hint="eastAsia" w:eastAsia="黑体"/>
          <w:kern w:val="0"/>
          <w:sz w:val="32"/>
          <w:szCs w:val="32"/>
        </w:rPr>
        <w:t>责令改正和</w:t>
      </w:r>
      <w:r>
        <w:rPr>
          <w:rFonts w:eastAsia="黑体"/>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490" w:lineRule="exact"/>
        <w:ind w:firstLine="640" w:firstLineChars="200"/>
        <w:jc w:val="left"/>
        <w:textAlignment w:val="auto"/>
        <w:rPr>
          <w:rFonts w:eastAsia="黑体"/>
          <w:color w:val="auto"/>
          <w:kern w:val="0"/>
          <w:sz w:val="32"/>
          <w:szCs w:val="32"/>
        </w:rPr>
      </w:pPr>
      <w:r>
        <w:rPr>
          <w:rFonts w:ascii="楷体" w:hAnsi="楷体" w:eastAsia="楷体"/>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490" w:lineRule="exact"/>
        <w:ind w:firstLine="640" w:firstLineChars="200"/>
        <w:jc w:val="left"/>
        <w:textAlignment w:val="auto"/>
        <w:rPr>
          <w:rFonts w:hint="eastAsia" w:eastAsia="仿宋_GB2312"/>
          <w:color w:val="auto"/>
          <w:kern w:val="0"/>
          <w:sz w:val="32"/>
          <w:szCs w:val="32"/>
          <w:lang w:val="en-US"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eastAsia="zh-CN"/>
        </w:rPr>
        <w:t>立即</w:t>
      </w:r>
      <w:r>
        <w:rPr>
          <w:rFonts w:eastAsia="仿宋_GB2312"/>
          <w:color w:val="auto"/>
          <w:kern w:val="0"/>
          <w:sz w:val="32"/>
          <w:szCs w:val="32"/>
        </w:rPr>
        <w:t>改正违法行为。</w:t>
      </w:r>
      <w:r>
        <w:rPr>
          <w:rFonts w:hint="eastAsia" w:eastAsia="仿宋_GB2312"/>
          <w:color w:val="auto"/>
          <w:kern w:val="0"/>
          <w:sz w:val="32"/>
          <w:szCs w:val="32"/>
          <w:lang w:val="en-US" w:eastAsia="zh-CN"/>
        </w:rPr>
        <w:t>你单位应在禁止使用高排放非道路移动机械区域禁止使用高排放非道路移动机械。</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490" w:lineRule="exact"/>
        <w:ind w:firstLine="640" w:firstLineChars="200"/>
        <w:jc w:val="left"/>
        <w:textAlignment w:val="auto"/>
        <w:rPr>
          <w:rFonts w:ascii="楷体" w:hAnsi="楷体" w:eastAsia="楷体"/>
          <w:kern w:val="0"/>
          <w:sz w:val="32"/>
          <w:szCs w:val="32"/>
        </w:rPr>
      </w:pPr>
      <w:r>
        <w:rPr>
          <w:rFonts w:ascii="楷体" w:hAnsi="楷体" w:eastAsia="楷体"/>
          <w:kern w:val="0"/>
          <w:sz w:val="32"/>
          <w:szCs w:val="32"/>
        </w:rPr>
        <w:t>（二）关于</w:t>
      </w:r>
      <w:r>
        <w:rPr>
          <w:rFonts w:hint="eastAsia" w:ascii="楷体" w:hAnsi="楷体" w:eastAsia="楷体"/>
          <w:kern w:val="0"/>
          <w:sz w:val="32"/>
          <w:szCs w:val="32"/>
          <w:lang w:eastAsia="zh-CN"/>
        </w:rPr>
        <w:t>处罚决定</w:t>
      </w:r>
      <w:r>
        <w:rPr>
          <w:rFonts w:ascii="楷体" w:hAnsi="楷体" w:eastAsia="楷体"/>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490" w:lineRule="exact"/>
        <w:ind w:firstLine="640" w:firstLineChars="200"/>
        <w:jc w:val="left"/>
        <w:textAlignment w:val="auto"/>
        <w:rPr>
          <w:rFonts w:eastAsia="仿宋_GB2312"/>
          <w:color w:val="auto"/>
          <w:kern w:val="0"/>
          <w:sz w:val="32"/>
          <w:szCs w:val="32"/>
        </w:rPr>
      </w:pPr>
      <w:r>
        <w:rPr>
          <w:rFonts w:hint="eastAsia" w:eastAsia="仿宋_GB2312"/>
          <w:kern w:val="0"/>
          <w:sz w:val="32"/>
          <w:szCs w:val="32"/>
        </w:rPr>
        <w:t>依据</w:t>
      </w:r>
      <w:r>
        <w:rPr>
          <w:rFonts w:eastAsia="仿宋_GB2312"/>
          <w:kern w:val="0"/>
          <w:sz w:val="32"/>
          <w:szCs w:val="32"/>
        </w:rPr>
        <w:t>《中华人民共和国行政处罚法》和《罚款决定与罚款收缴分离实施办法》的</w:t>
      </w:r>
      <w:r>
        <w:rPr>
          <w:rFonts w:hint="eastAsia" w:eastAsia="仿宋_GB2312"/>
          <w:kern w:val="0"/>
          <w:sz w:val="32"/>
          <w:szCs w:val="32"/>
          <w:lang w:val="en-US" w:eastAsia="zh-CN"/>
        </w:rPr>
        <w:t>相关</w:t>
      </w:r>
      <w:r>
        <w:rPr>
          <w:rFonts w:eastAsia="仿宋_GB2312"/>
          <w:kern w:val="0"/>
          <w:sz w:val="32"/>
          <w:szCs w:val="32"/>
        </w:rPr>
        <w:t>规定，你单位接到本处罚决定书之日起十五日内</w:t>
      </w:r>
      <w:r>
        <w:rPr>
          <w:rFonts w:hint="eastAsia" w:eastAsia="仿宋_GB2312"/>
          <w:kern w:val="0"/>
          <w:sz w:val="32"/>
          <w:szCs w:val="32"/>
          <w:lang w:val="en-US" w:eastAsia="zh-CN"/>
        </w:rPr>
        <w:t>应</w:t>
      </w:r>
      <w:r>
        <w:rPr>
          <w:rFonts w:eastAsia="仿宋_GB2312"/>
          <w:kern w:val="0"/>
          <w:sz w:val="32"/>
          <w:szCs w:val="32"/>
        </w:rPr>
        <w:t>领取《非税收入统一缴款书</w:t>
      </w:r>
      <w:r>
        <w:rPr>
          <w:rFonts w:hint="eastAsia" w:eastAsia="仿宋_GB2312"/>
          <w:kern w:val="0"/>
          <w:sz w:val="32"/>
          <w:szCs w:val="32"/>
        </w:rPr>
        <w:t>（缴款通知书）</w:t>
      </w:r>
      <w:r>
        <w:rPr>
          <w:rFonts w:eastAsia="仿宋_GB2312"/>
          <w:kern w:val="0"/>
          <w:sz w:val="32"/>
          <w:szCs w:val="32"/>
        </w:rPr>
        <w:t>》并缴至指定银行。你单位逾期不缴纳罚款的，我局</w:t>
      </w:r>
      <w:r>
        <w:rPr>
          <w:rFonts w:hint="eastAsia" w:eastAsia="仿宋_GB2312"/>
          <w:kern w:val="0"/>
          <w:sz w:val="32"/>
          <w:szCs w:val="32"/>
          <w:lang w:val="en-US" w:eastAsia="zh-CN"/>
        </w:rPr>
        <w:t>可以</w:t>
      </w:r>
      <w:r>
        <w:rPr>
          <w:rFonts w:eastAsia="仿宋_GB2312"/>
          <w:kern w:val="0"/>
          <w:sz w:val="32"/>
          <w:szCs w:val="32"/>
        </w:rPr>
        <w:t>依法每日按罚款数额的3%加处罚款。</w:t>
      </w:r>
      <w:r>
        <w:rPr>
          <w:rFonts w:eastAsia="仿宋_GB2312"/>
          <w:color w:val="auto"/>
          <w:kern w:val="0"/>
          <w:sz w:val="32"/>
          <w:szCs w:val="32"/>
        </w:rPr>
        <w:t xml:space="preserve">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490" w:lineRule="exact"/>
        <w:ind w:firstLine="720" w:firstLineChars="225"/>
        <w:jc w:val="left"/>
        <w:textAlignment w:val="auto"/>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490" w:lineRule="exact"/>
        <w:ind w:firstLine="640" w:firstLineChars="200"/>
        <w:jc w:val="left"/>
        <w:textAlignment w:val="auto"/>
        <w:rPr>
          <w:rStyle w:val="14"/>
          <w:rFonts w:hint="eastAsia" w:eastAsia="仿宋_GB2312"/>
          <w:color w:val="auto"/>
          <w:kern w:val="0"/>
          <w:sz w:val="32"/>
          <w:szCs w:val="32"/>
          <w:u w:val="none"/>
          <w:lang w:val="en-US" w:eastAsia="zh-CN"/>
        </w:rPr>
      </w:pPr>
      <w:r>
        <w:rPr>
          <w:rStyle w:val="14"/>
          <w:rFonts w:hint="eastAsia" w:eastAsia="仿宋_GB2312"/>
          <w:color w:val="auto"/>
          <w:kern w:val="0"/>
          <w:sz w:val="32"/>
          <w:szCs w:val="32"/>
          <w:u w:val="none"/>
          <w:lang w:val="en-US" w:eastAsia="zh-CN"/>
        </w:rPr>
        <w:t>如对本行政处罚决定不服，你单位可在收到本决定书之日起60日内向天津市人民政府申请行政复议（天津市司法局，咨询电话：23082169；互联网申请邮箱：</w:t>
      </w:r>
      <w:r>
        <w:rPr>
          <w:rFonts w:hint="eastAsia" w:eastAsia="仿宋_GB2312"/>
          <w:color w:val="auto"/>
          <w:kern w:val="0"/>
          <w:sz w:val="32"/>
          <w:szCs w:val="32"/>
          <w:u w:val="none"/>
          <w:lang w:val="en-US" w:eastAsia="zh-CN"/>
        </w:rPr>
        <w:t>tjsxzfy@tj.gov.cn），也可在6个月内直接向天津铁路运输法院提起行政诉讼。申请行政复议或者提起行政诉讼，不停止本行政处罚决定的执行。逾期不申请行政复议，不提起行政诉讼，又不履行本行政处罚决定的，我局将依法向天津市</w:t>
      </w:r>
      <w:r>
        <w:rPr>
          <w:rStyle w:val="14"/>
          <w:rFonts w:hint="eastAsia" w:eastAsia="仿宋_GB2312"/>
          <w:color w:val="auto"/>
          <w:kern w:val="0"/>
          <w:sz w:val="32"/>
          <w:szCs w:val="32"/>
          <w:u w:val="none"/>
          <w:lang w:val="en-US" w:eastAsia="zh-CN"/>
        </w:rPr>
        <w:t>南开区人民法院申请强制执行。</w:t>
      </w:r>
    </w:p>
    <w:p>
      <w:pPr>
        <w:keepNext w:val="0"/>
        <w:keepLines w:val="0"/>
        <w:pageBreakBefore w:val="0"/>
        <w:widowControl w:val="0"/>
        <w:kinsoku/>
        <w:wordWrap/>
        <w:overflowPunct/>
        <w:topLinePunct w:val="0"/>
        <w:autoSpaceDE w:val="0"/>
        <w:autoSpaceDN w:val="0"/>
        <w:bidi w:val="0"/>
        <w:adjustRightInd w:val="0"/>
        <w:snapToGrid w:val="0"/>
        <w:spacing w:line="490" w:lineRule="exact"/>
        <w:jc w:val="left"/>
        <w:textAlignment w:val="auto"/>
        <w:rPr>
          <w:rFonts w:eastAsia="仿宋_GB2312"/>
          <w:color w:val="auto"/>
          <w:kern w:val="0"/>
          <w:sz w:val="32"/>
          <w:szCs w:val="32"/>
        </w:rPr>
      </w:pPr>
      <w:r>
        <w:rPr>
          <w:rFonts w:eastAsia="仿宋_GB2312"/>
          <w:color w:val="auto"/>
          <w:kern w:val="0"/>
          <w:sz w:val="32"/>
          <w:szCs w:val="32"/>
        </w:rPr>
        <w:t xml:space="preserve">                                     </w:t>
      </w:r>
    </w:p>
    <w:p>
      <w:pPr>
        <w:keepNext w:val="0"/>
        <w:keepLines w:val="0"/>
        <w:pageBreakBefore w:val="0"/>
        <w:widowControl w:val="0"/>
        <w:kinsoku/>
        <w:wordWrap/>
        <w:overflowPunct/>
        <w:topLinePunct w:val="0"/>
        <w:bidi w:val="0"/>
        <w:adjustRightInd w:val="0"/>
        <w:snapToGrid w:val="0"/>
        <w:spacing w:line="490" w:lineRule="exact"/>
        <w:jc w:val="center"/>
        <w:textAlignment w:val="auto"/>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6</w:t>
      </w:r>
      <w:r>
        <w:rPr>
          <w:rFonts w:eastAsia="仿宋_GB2312"/>
          <w:color w:val="auto"/>
          <w:kern w:val="0"/>
          <w:sz w:val="32"/>
          <w:szCs w:val="32"/>
        </w:rPr>
        <w:t>月</w:t>
      </w:r>
      <w:bookmarkEnd w:id="4"/>
      <w:r>
        <w:rPr>
          <w:rFonts w:hint="eastAsia" w:eastAsia="仿宋_GB2312"/>
          <w:color w:val="auto"/>
          <w:kern w:val="0"/>
          <w:sz w:val="32"/>
          <w:szCs w:val="32"/>
          <w:lang w:val="en-US" w:eastAsia="zh-CN"/>
        </w:rPr>
        <w:t>21</w:t>
      </w:r>
      <w:r>
        <w:rPr>
          <w:rFonts w:eastAsia="仿宋_GB2312"/>
          <w:color w:val="auto"/>
          <w:kern w:val="0"/>
          <w:sz w:val="32"/>
          <w:szCs w:val="32"/>
        </w:rPr>
        <w:t>日</w:t>
      </w:r>
    </w:p>
    <w:p>
      <w:pPr>
        <w:adjustRightInd w:val="0"/>
        <w:snapToGrid w:val="0"/>
        <w:spacing w:line="360" w:lineRule="auto"/>
        <w:jc w:val="both"/>
        <w:rPr>
          <w:rFonts w:eastAsia="仿宋_GB2312"/>
          <w:color w:val="auto"/>
          <w:kern w:val="0"/>
          <w:sz w:val="28"/>
          <w:szCs w:val="28"/>
        </w:rPr>
      </w:pPr>
      <w:bookmarkStart w:id="5" w:name="_GoBack"/>
      <w:bookmarkEnd w:id="5"/>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sz w:val="24"/>
        <w:szCs w:val="24"/>
      </w:rPr>
      <w:t>4</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MzJmNjhiNmQ3NzBlZjlkYjliZmEyZTc3YWI4YjAifQ=="/>
  </w:docVars>
  <w:rsids>
    <w:rsidRoot w:val="7E3C0413"/>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6E41"/>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76865"/>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06B39"/>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E6A09"/>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012D"/>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BC97030"/>
    <w:rsid w:val="0DE05630"/>
    <w:rsid w:val="1332339F"/>
    <w:rsid w:val="16FD0578"/>
    <w:rsid w:val="1818698E"/>
    <w:rsid w:val="1BAF0A67"/>
    <w:rsid w:val="1C2C4C0F"/>
    <w:rsid w:val="23D96EAA"/>
    <w:rsid w:val="24F15196"/>
    <w:rsid w:val="2A1A666F"/>
    <w:rsid w:val="2B946F65"/>
    <w:rsid w:val="2D3F62BA"/>
    <w:rsid w:val="2D8321C2"/>
    <w:rsid w:val="2E02532E"/>
    <w:rsid w:val="2EE92518"/>
    <w:rsid w:val="30251CCA"/>
    <w:rsid w:val="3214796D"/>
    <w:rsid w:val="37D1755F"/>
    <w:rsid w:val="38EE6D9D"/>
    <w:rsid w:val="3E4B53BF"/>
    <w:rsid w:val="450F61CB"/>
    <w:rsid w:val="4A3E05CE"/>
    <w:rsid w:val="4A437691"/>
    <w:rsid w:val="4BD91CDD"/>
    <w:rsid w:val="4EDD0158"/>
    <w:rsid w:val="4F731BF1"/>
    <w:rsid w:val="502F15FB"/>
    <w:rsid w:val="503F23C3"/>
    <w:rsid w:val="51935037"/>
    <w:rsid w:val="553A03CB"/>
    <w:rsid w:val="58763D60"/>
    <w:rsid w:val="5A8A419C"/>
    <w:rsid w:val="5A916E9C"/>
    <w:rsid w:val="5BDF2ED1"/>
    <w:rsid w:val="5F7C4535"/>
    <w:rsid w:val="624F5E3E"/>
    <w:rsid w:val="6404560A"/>
    <w:rsid w:val="64F75746"/>
    <w:rsid w:val="65973490"/>
    <w:rsid w:val="66B216B2"/>
    <w:rsid w:val="679D04BA"/>
    <w:rsid w:val="67F9411F"/>
    <w:rsid w:val="6851522E"/>
    <w:rsid w:val="6AA701F3"/>
    <w:rsid w:val="6C5A27B0"/>
    <w:rsid w:val="6EA36391"/>
    <w:rsid w:val="72330BA4"/>
    <w:rsid w:val="73744CD2"/>
    <w:rsid w:val="742B7C3A"/>
    <w:rsid w:val="7690421B"/>
    <w:rsid w:val="79835806"/>
    <w:rsid w:val="7C317407"/>
    <w:rsid w:val="7CB4442B"/>
    <w:rsid w:val="7E3C04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autoSpaceDE w:val="0"/>
      <w:autoSpaceDN w:val="0"/>
      <w:jc w:val="left"/>
    </w:pPr>
    <w:rPr>
      <w:rFonts w:ascii="宋体" w:hAnsi="宋体" w:cs="宋体"/>
      <w:kern w:val="0"/>
      <w:sz w:val="33"/>
      <w:szCs w:val="33"/>
      <w:lang w:val="zh-CN" w:bidi="zh-CN"/>
    </w:rPr>
  </w:style>
  <w:style w:type="paragraph" w:styleId="7">
    <w:name w:val="Balloon Text"/>
    <w:basedOn w:val="1"/>
    <w:link w:val="15"/>
    <w:qFormat/>
    <w:uiPriority w:val="0"/>
    <w:rPr>
      <w:sz w:val="18"/>
      <w:szCs w:val="18"/>
    </w:rPr>
  </w:style>
  <w:style w:type="paragraph" w:styleId="8">
    <w:name w:val="footer"/>
    <w:basedOn w:val="1"/>
    <w:link w:val="16"/>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character" w:customStyle="1" w:styleId="15">
    <w:name w:val="批注框文本 字符"/>
    <w:link w:val="7"/>
    <w:qFormat/>
    <w:uiPriority w:val="0"/>
    <w:rPr>
      <w:kern w:val="2"/>
      <w:sz w:val="18"/>
      <w:szCs w:val="18"/>
    </w:rPr>
  </w:style>
  <w:style w:type="character" w:customStyle="1" w:styleId="16">
    <w:name w:val="页脚 字符"/>
    <w:link w:val="8"/>
    <w:qFormat/>
    <w:uiPriority w:val="99"/>
    <w:rPr>
      <w:kern w:val="2"/>
      <w:sz w:val="18"/>
      <w:szCs w:val="18"/>
    </w:rPr>
  </w:style>
  <w:style w:type="paragraph" w:customStyle="1" w:styleId="17">
    <w:name w:val="封皮"/>
    <w:basedOn w:val="1"/>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700;&#38754;\2024&#24180;&#25991;&#20070;&#27169;&#29256;-24&#24180;5&#26376;14&#26085;&#26356;&#26032;\2024&#24180;&#25991;&#20070;&#27169;&#29256;-24&#24180;4&#26376;&#26356;&#26032;\22-1.&#34892;&#25919;&#22788;&#32602;&#20915;&#23450;&#20070;&#65288;&#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22-1.行政处罚决定书（申辩）.dot</Template>
  <Pages>3</Pages>
  <Words>1793</Words>
  <Characters>1985</Characters>
  <Lines>8</Lines>
  <Paragraphs>2</Paragraphs>
  <TotalTime>2</TotalTime>
  <ScaleCrop>false</ScaleCrop>
  <LinksUpToDate>false</LinksUpToDate>
  <CharactersWithSpaces>2077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2024-05-22T08:15:00Z</dcterms:created>
  <dc:creator>何敏</dc:creator>
  <cp:lastModifiedBy>何敏</cp:lastModifiedBy>
  <cp:lastPrinted>2024-06-24T00:12:00Z</cp:lastPrinted>
  <dcterms:modified xsi:type="dcterms:W3CDTF">2024-06-24T08:05:10Z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DD8B2FA94AA54C0197183BBDF4F91434_13</vt:lpwstr>
  </property>
</Properties>
</file>