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76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天津海环润滑油销售有限公司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91120223MA06BNGL99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天津唐官屯加工物流区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王贵其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。你单位持有《危险废物收集经营许可证》，属于危险废物经营单位。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经调查，</w:t>
      </w:r>
      <w:r>
        <w:rPr>
          <w:rFonts w:eastAsia="仿宋_GB2312"/>
          <w:color w:val="auto"/>
          <w:kern w:val="0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根据公安机关提供相关线索，经查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2022年6月至2023年5月期间，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单位通过散户陈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（身份证号码：3729221979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****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4456）收集废机油约2000吨，收集频次为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3-4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天一次，每次9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-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30吨不等，无危险废物转移联单。陈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*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因涉嫌污染环境罪已于2023年7月被南开区人民检察院批准逮捕。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经查证，你单位未在你单位《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危险废物零散收集台账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》等记录中如实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记载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通过散户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*收集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危险废物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类别、来源、去向和有无事故等事项，也未在</w:t>
      </w:r>
      <w:bookmarkStart w:id="5" w:name="_GoBack"/>
      <w:bookmarkEnd w:id="5"/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天津市危险废物综合监管信息系统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中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填报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上述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危险废物相关信息。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天津市公安局南开分局移送线索材料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天津市危险废物综合监管信息系统导出的你单位《2022-2023年危险废物零散收集入库台账》（共22页）；你单位《2022-2023年危险废物零散收集台账》（共76页），</w:t>
      </w:r>
      <w:r>
        <w:rPr>
          <w:rFonts w:eastAsia="仿宋_GB2312"/>
          <w:color w:val="auto"/>
          <w:kern w:val="0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了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《危险废物经营许可证管理办法》第十八条第一款的规定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，属于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危险废物经营单位未如实记载收集、贮存、处置危险废物的类别、来源、去向和有无事故等事项的环境违法行为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59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hint="eastAsia"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59</w:t>
      </w:r>
      <w:r>
        <w:rPr>
          <w:rFonts w:hint="eastAsia" w:eastAsia="仿宋_GB2312"/>
          <w:color w:val="auto"/>
          <w:kern w:val="0"/>
          <w:sz w:val="32"/>
          <w:szCs w:val="32"/>
        </w:rPr>
        <w:t>号）及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本案违法事实清楚、执法程序合法、法律适用准确、自由裁量结论合理。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《危险废物经营许可证管理办法》第二十六条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 责令你单位10日内改正违法行为；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 对你单位给予警告。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10日内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你单位应建立危险废物经营情况记录簿，如实记载收集、贮存、处置危险废物的类别、来源、去向和有无事故等事项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auto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both"/>
        <w:rPr>
          <w:rFonts w:eastAsia="仿宋_GB2312"/>
          <w:color w:val="auto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3C041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DB51D4"/>
    <w:rsid w:val="0DE05630"/>
    <w:rsid w:val="16FD0578"/>
    <w:rsid w:val="1818698E"/>
    <w:rsid w:val="1BAF0A67"/>
    <w:rsid w:val="1C2C4C0F"/>
    <w:rsid w:val="1D5A32A8"/>
    <w:rsid w:val="23D96EAA"/>
    <w:rsid w:val="24F15196"/>
    <w:rsid w:val="2A1A666F"/>
    <w:rsid w:val="2B946F65"/>
    <w:rsid w:val="2D3F62BA"/>
    <w:rsid w:val="2D8321C2"/>
    <w:rsid w:val="2EE92518"/>
    <w:rsid w:val="30251CCA"/>
    <w:rsid w:val="3214796D"/>
    <w:rsid w:val="37D1755F"/>
    <w:rsid w:val="38EE6D9D"/>
    <w:rsid w:val="3E104D62"/>
    <w:rsid w:val="3E4B53BF"/>
    <w:rsid w:val="450F61CB"/>
    <w:rsid w:val="4A3E05CE"/>
    <w:rsid w:val="4A437691"/>
    <w:rsid w:val="4BD91CDD"/>
    <w:rsid w:val="4CAB4A89"/>
    <w:rsid w:val="4EDD0158"/>
    <w:rsid w:val="4F731BF1"/>
    <w:rsid w:val="502F15FB"/>
    <w:rsid w:val="503F23C3"/>
    <w:rsid w:val="51935037"/>
    <w:rsid w:val="553A03CB"/>
    <w:rsid w:val="58763D60"/>
    <w:rsid w:val="5A8A419C"/>
    <w:rsid w:val="5BDF2ED1"/>
    <w:rsid w:val="5F7C4535"/>
    <w:rsid w:val="624F5E3E"/>
    <w:rsid w:val="6404560A"/>
    <w:rsid w:val="64285305"/>
    <w:rsid w:val="64F75746"/>
    <w:rsid w:val="66B216B2"/>
    <w:rsid w:val="679D04BA"/>
    <w:rsid w:val="6851522E"/>
    <w:rsid w:val="6C5A27B0"/>
    <w:rsid w:val="72330BA4"/>
    <w:rsid w:val="73744CD2"/>
    <w:rsid w:val="742B7C3A"/>
    <w:rsid w:val="75C53718"/>
    <w:rsid w:val="7690421B"/>
    <w:rsid w:val="7C317407"/>
    <w:rsid w:val="7CB4442B"/>
    <w:rsid w:val="7E3C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3</Pages>
  <Words>1553</Words>
  <Characters>1752</Characters>
  <Lines>8</Lines>
  <Paragraphs>2</Paragraphs>
  <TotalTime>12</TotalTime>
  <ScaleCrop>false</ScaleCrop>
  <LinksUpToDate>false</LinksUpToDate>
  <CharactersWithSpaces>1870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何敏</dc:creator>
  <cp:lastModifiedBy>何敏</cp:lastModifiedBy>
  <cp:lastPrinted>2024-06-24T00:11:00Z</cp:lastPrinted>
  <dcterms:modified xsi:type="dcterms:W3CDTF">2024-06-24T07:47:36Z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5B1D24BDB7BF4578BDCB794F100BD061_13</vt:lpwstr>
  </property>
</Properties>
</file>