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1</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天津路通建筑工程有限公司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91120111MA06AE1U72</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天津市西青区张家窝镇高泰路96号福保产业园（二区）17-1-301-11</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于云强</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我局于2023年11月10日对西青区李七庄街恒兴道（边村）地块建设项目进行了现场检查，该工地位于天津市西青区李七庄街恒兴道北侧，经调查，发现你单位实施了以下环境违法行为：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施工工地有1台合力牌叉车（机械出厂编号：02030U5027X2，机械型号：CPC30，发动机编号：0740660，发动机型号：490BPG，标定功率：37kW，排放阶段：国Ⅱ阶段）正在作业。天津市生态环境保护综合行政执法总队委托天津市生态环境监测中心对上述叉车尾气的光吸收系数进行采样监测。《监测报告》〔津环监（监）7-2311025-5号〕显示：上述叉车尾气排放光吸收系数为3.82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，不符合《非道路柴油移动机械排气烟度限值及测量方法》（GB36886-2018）中“4.1.1 GB 20891-2007第二及以前阶段排放标准的非道路柴油移动机械，执行表1中的I类限值（额定净功率＜19kW时，光吸收系数不得超过3.00m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；19kW≤额定净功率＜37kW时，光吸收系数不得超过2.00m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；37kW≤额定净功率≤560kW时，光吸收系数不得超过1.61m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）”的规定。经确认，上述叉车为你单位所有并入场使用。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天津市生态环境局现场检查（勘察）笔录》《天津市生态环境局调查询问笔录》《监测报告》〔津环监（监）7-2311025-5号〕、《非道路柴油移动机械排气烟度限值及测量方法》（GB36886-2018）、天津市非道路移动机械信息管理平台查询截图、你单位提供的《周转材料装卸协议》、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《中华人民共和国大气污染防治法》第五十一条第一款的规定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236</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236</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依据《中华人民共和国大气污染防治法》第一百一十四条第一款的规定，我局：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2.对你单位处罚款五千元。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使用排放合格的非道路移动机械</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w:t>
      </w:r>
      <w:r>
        <w:rPr>
          <w:rFonts w:hint="eastAsia" w:eastAsia="仿宋_GB2312"/>
          <w:color w:val="auto"/>
          <w:kern w:val="0"/>
          <w:sz w:val="32"/>
          <w:szCs w:val="32"/>
          <w:lang w:eastAsia="zh-CN"/>
        </w:rPr>
        <w:t>行政</w:t>
      </w:r>
      <w:r>
        <w:rPr>
          <w:rFonts w:eastAsia="仿宋_GB2312"/>
          <w:color w:val="auto"/>
          <w:kern w:val="0"/>
          <w:sz w:val="32"/>
          <w:szCs w:val="32"/>
        </w:rPr>
        <w:t>处罚决定不服，</w:t>
      </w:r>
      <w:r>
        <w:rPr>
          <w:rFonts w:hint="eastAsia" w:eastAsia="仿宋_GB2312"/>
          <w:color w:val="auto"/>
          <w:kern w:val="0"/>
          <w:sz w:val="32"/>
          <w:szCs w:val="32"/>
          <w:lang w:val="en-US" w:eastAsia="zh-CN"/>
        </w:rPr>
        <w:t>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bookmarkStart w:id="4" w:name="_GoBack"/>
      <w:bookmarkEnd w:id="4"/>
    </w:p>
    <w:p>
      <w:pPr>
        <w:pStyle w:val="6"/>
        <w:keepNext w:val="0"/>
        <w:keepLines w:val="0"/>
        <w:pageBreakBefore w:val="0"/>
        <w:kinsoku/>
        <w:wordWrap/>
        <w:overflowPunct/>
        <w:topLinePunct w:val="0"/>
        <w:bidi w:val="0"/>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3"/>
      <w:r>
        <w:rPr>
          <w:rFonts w:hint="eastAsia" w:eastAsia="仿宋_GB2312"/>
          <w:color w:val="auto"/>
          <w:kern w:val="0"/>
          <w:sz w:val="32"/>
          <w:szCs w:val="32"/>
          <w:lang w:val="en-US" w:eastAsia="zh-CN"/>
        </w:rPr>
        <w:t>11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4F72D5"/>
    <w:rsid w:val="04564EA5"/>
    <w:rsid w:val="047D7869"/>
    <w:rsid w:val="04CF2504"/>
    <w:rsid w:val="075524D7"/>
    <w:rsid w:val="07B93B0C"/>
    <w:rsid w:val="08A676E1"/>
    <w:rsid w:val="09114283"/>
    <w:rsid w:val="0BEA4C5E"/>
    <w:rsid w:val="0C1169D7"/>
    <w:rsid w:val="14A22454"/>
    <w:rsid w:val="173B33C8"/>
    <w:rsid w:val="1A3F25F1"/>
    <w:rsid w:val="1B552996"/>
    <w:rsid w:val="1BB8168D"/>
    <w:rsid w:val="1BC26D67"/>
    <w:rsid w:val="1CC54CEB"/>
    <w:rsid w:val="1D2445C7"/>
    <w:rsid w:val="1D60232F"/>
    <w:rsid w:val="1F6A3919"/>
    <w:rsid w:val="22AA1244"/>
    <w:rsid w:val="2378242F"/>
    <w:rsid w:val="25735D76"/>
    <w:rsid w:val="26162D5B"/>
    <w:rsid w:val="27FC4468"/>
    <w:rsid w:val="28312759"/>
    <w:rsid w:val="29514F71"/>
    <w:rsid w:val="2ABE5B1A"/>
    <w:rsid w:val="2CBF39D4"/>
    <w:rsid w:val="2E2D1CD7"/>
    <w:rsid w:val="2E7E4B4C"/>
    <w:rsid w:val="2EA35576"/>
    <w:rsid w:val="2F096FCE"/>
    <w:rsid w:val="30343F06"/>
    <w:rsid w:val="312C04D9"/>
    <w:rsid w:val="36DC37DD"/>
    <w:rsid w:val="37DE7E15"/>
    <w:rsid w:val="3BA70B39"/>
    <w:rsid w:val="3C7636AF"/>
    <w:rsid w:val="3E516742"/>
    <w:rsid w:val="417F4243"/>
    <w:rsid w:val="42BA1DF9"/>
    <w:rsid w:val="442F10A5"/>
    <w:rsid w:val="46843426"/>
    <w:rsid w:val="473A0DD5"/>
    <w:rsid w:val="47C66189"/>
    <w:rsid w:val="4A263D9A"/>
    <w:rsid w:val="4A6315E5"/>
    <w:rsid w:val="4AF71395"/>
    <w:rsid w:val="4CA7559F"/>
    <w:rsid w:val="4D6435C2"/>
    <w:rsid w:val="4DF56AA7"/>
    <w:rsid w:val="4F2567E5"/>
    <w:rsid w:val="51935037"/>
    <w:rsid w:val="51EB174C"/>
    <w:rsid w:val="521C5B03"/>
    <w:rsid w:val="53767495"/>
    <w:rsid w:val="54580B43"/>
    <w:rsid w:val="57403CCD"/>
    <w:rsid w:val="5794182D"/>
    <w:rsid w:val="586D4E7F"/>
    <w:rsid w:val="5A4853C7"/>
    <w:rsid w:val="5B5C731D"/>
    <w:rsid w:val="5BF6795A"/>
    <w:rsid w:val="5C9F4A39"/>
    <w:rsid w:val="5DD022F3"/>
    <w:rsid w:val="5EC8235B"/>
    <w:rsid w:val="5ECD3BB6"/>
    <w:rsid w:val="61787F41"/>
    <w:rsid w:val="63EC73E1"/>
    <w:rsid w:val="65465834"/>
    <w:rsid w:val="6AEC59B8"/>
    <w:rsid w:val="6B1F7E37"/>
    <w:rsid w:val="6C1C590D"/>
    <w:rsid w:val="6D9D5E18"/>
    <w:rsid w:val="7029000B"/>
    <w:rsid w:val="70AC3779"/>
    <w:rsid w:val="71F76391"/>
    <w:rsid w:val="72B552BA"/>
    <w:rsid w:val="743631A3"/>
    <w:rsid w:val="75893AED"/>
    <w:rsid w:val="759748AE"/>
    <w:rsid w:val="76716923"/>
    <w:rsid w:val="76A05966"/>
    <w:rsid w:val="76A20092"/>
    <w:rsid w:val="7776441B"/>
    <w:rsid w:val="78AB5FCC"/>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7"/>
    <w:qFormat/>
    <w:uiPriority w:val="0"/>
    <w:rPr>
      <w:kern w:val="2"/>
      <w:sz w:val="18"/>
      <w:szCs w:val="18"/>
    </w:rPr>
  </w:style>
  <w:style w:type="character" w:customStyle="1" w:styleId="15">
    <w:name w:val="页脚 字符"/>
    <w:link w:val="8"/>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2</TotalTime>
  <ScaleCrop>false</ScaleCrop>
  <LinksUpToDate>false</LinksUpToDate>
  <CharactersWithSpaces>1862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2024-01-11T02:25:00Z</cp:lastPrinted>
  <dcterms:modified xsi:type="dcterms:W3CDTF">2024-01-15T03:08:59Z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730E82EB171946218D567F6F085AA7F6</vt:lpwstr>
  </property>
</Properties>
</file>