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190</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tabs>
          <w:tab w:val="left" w:pos="520"/>
          <w:tab w:val="left" w:pos="1880"/>
          <w:tab w:val="left" w:pos="2940"/>
          <w:tab w:val="left" w:pos="5360"/>
          <w:tab w:val="left" w:pos="5980"/>
          <w:tab w:val="left" w:pos="6300"/>
          <w:tab w:val="left" w:pos="6400"/>
          <w:tab w:val="left" w:pos="8940"/>
        </w:tabs>
        <w:autoSpaceDE w:val="0"/>
        <w:autoSpaceDN w:val="0"/>
        <w:adjustRightInd w:val="0"/>
        <w:snapToGrid w:val="0"/>
        <w:spacing w:line="360" w:lineRule="auto"/>
        <w:jc w:val="left"/>
        <w:rPr>
          <w:rFonts w:eastAsia="仿宋_GB2312"/>
          <w:color w:val="auto"/>
          <w:kern w:val="0"/>
          <w:sz w:val="32"/>
          <w:szCs w:val="32"/>
        </w:rPr>
      </w:pPr>
      <w:r>
        <w:rPr>
          <w:rFonts w:hint="eastAsia" w:eastAsia="仿宋_GB2312"/>
          <w:color w:val="auto"/>
          <w:kern w:val="0"/>
          <w:sz w:val="32"/>
          <w:szCs w:val="32"/>
          <w:lang w:val="en-US" w:eastAsia="zh-CN"/>
        </w:rPr>
        <w:t>天津市欣昌金属制品有限公司</w:t>
      </w:r>
      <w:r>
        <w:rPr>
          <w:rFonts w:eastAsia="仿宋_GB2312"/>
          <w:color w:val="auto"/>
          <w:kern w:val="0"/>
          <w:sz w:val="32"/>
          <w:szCs w:val="32"/>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hint="default" w:eastAsia="仿宋_GB2312"/>
          <w:color w:val="auto"/>
          <w:kern w:val="0"/>
          <w:sz w:val="32"/>
          <w:szCs w:val="32"/>
          <w:lang w:val="en-US" w:eastAsia="zh-CN"/>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91120221746666175W</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hint="eastAsia" w:eastAsia="仿宋_GB2312"/>
          <w:color w:val="auto"/>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lang w:eastAsia="zh-CN"/>
        </w:rPr>
        <w:t>天津市宁河县大杯真独立村外东侧</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hint="default" w:eastAsia="仿宋_GB2312"/>
          <w:color w:val="auto"/>
          <w:kern w:val="0"/>
          <w:sz w:val="32"/>
          <w:szCs w:val="32"/>
          <w:lang w:val="en-US" w:eastAsia="zh-CN"/>
        </w:rPr>
      </w:pPr>
      <w:r>
        <w:rPr>
          <w:rFonts w:eastAsia="仿宋_GB2312"/>
          <w:color w:val="auto"/>
          <w:kern w:val="0"/>
          <w:sz w:val="32"/>
          <w:szCs w:val="32"/>
        </w:rPr>
        <w:t>法定代表人：</w:t>
      </w:r>
      <w:r>
        <w:rPr>
          <w:rFonts w:hint="eastAsia" w:eastAsia="仿宋_GB2312"/>
          <w:color w:val="auto"/>
          <w:kern w:val="0"/>
          <w:sz w:val="32"/>
          <w:szCs w:val="32"/>
          <w:lang w:val="en-US" w:eastAsia="zh-CN"/>
        </w:rPr>
        <w:t>李少忠</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hint="eastAsia" w:eastAsia="仿宋_GB2312"/>
          <w:color w:val="auto"/>
          <w:sz w:val="32"/>
          <w:szCs w:val="32"/>
          <w:lang w:val="en-US" w:eastAsia="zh-CN"/>
        </w:rPr>
      </w:pPr>
      <w:r>
        <w:rPr>
          <w:rFonts w:hint="eastAsia" w:eastAsia="仿宋_GB2312"/>
          <w:color w:val="auto"/>
          <w:sz w:val="32"/>
          <w:szCs w:val="32"/>
        </w:rPr>
        <w:t>我局于</w:t>
      </w:r>
      <w:r>
        <w:rPr>
          <w:rFonts w:eastAsia="仿宋_GB2312"/>
          <w:color w:val="auto"/>
          <w:sz w:val="32"/>
          <w:szCs w:val="32"/>
        </w:rPr>
        <w:t>20</w:t>
      </w:r>
      <w:r>
        <w:rPr>
          <w:rFonts w:hint="eastAsia" w:eastAsia="仿宋_GB2312"/>
          <w:color w:val="auto"/>
          <w:sz w:val="32"/>
          <w:szCs w:val="32"/>
          <w:lang w:val="en-US" w:eastAsia="zh-CN"/>
        </w:rPr>
        <w:t>23</w:t>
      </w:r>
      <w:r>
        <w:rPr>
          <w:rFonts w:eastAsia="仿宋_GB2312"/>
          <w:color w:val="auto"/>
          <w:sz w:val="32"/>
          <w:szCs w:val="32"/>
        </w:rPr>
        <w:t>年</w:t>
      </w:r>
      <w:r>
        <w:rPr>
          <w:rFonts w:hint="eastAsia" w:eastAsia="仿宋_GB2312"/>
          <w:color w:val="auto"/>
          <w:kern w:val="0"/>
          <w:sz w:val="32"/>
          <w:szCs w:val="32"/>
          <w:lang w:val="en-US" w:eastAsia="zh-CN"/>
        </w:rPr>
        <w:t>7</w:t>
      </w:r>
      <w:r>
        <w:rPr>
          <w:rFonts w:eastAsia="仿宋_GB2312"/>
          <w:color w:val="auto"/>
          <w:sz w:val="32"/>
          <w:szCs w:val="32"/>
        </w:rPr>
        <w:t>月</w:t>
      </w:r>
      <w:r>
        <w:rPr>
          <w:rFonts w:hint="eastAsia" w:eastAsia="仿宋_GB2312"/>
          <w:color w:val="auto"/>
          <w:kern w:val="0"/>
          <w:sz w:val="32"/>
          <w:szCs w:val="32"/>
          <w:lang w:val="en-US" w:eastAsia="zh-CN"/>
        </w:rPr>
        <w:t>24</w:t>
      </w:r>
      <w:r>
        <w:rPr>
          <w:rFonts w:eastAsia="仿宋_GB2312"/>
          <w:color w:val="auto"/>
          <w:sz w:val="32"/>
          <w:szCs w:val="32"/>
        </w:rPr>
        <w:t>日对你单位进行了调查</w:t>
      </w:r>
      <w:r>
        <w:rPr>
          <w:rFonts w:hint="eastAsia" w:eastAsia="仿宋_GB2312"/>
          <w:color w:val="auto"/>
          <w:sz w:val="32"/>
          <w:szCs w:val="32"/>
          <w:lang w:eastAsia="zh-CN"/>
        </w:rPr>
        <w:t>，根据你单位</w:t>
      </w:r>
      <w:r>
        <w:rPr>
          <w:rFonts w:hint="eastAsia" w:eastAsia="仿宋_GB2312"/>
          <w:color w:val="auto"/>
          <w:sz w:val="32"/>
          <w:szCs w:val="32"/>
          <w:lang w:val="en-US" w:eastAsia="zh-CN"/>
        </w:rPr>
        <w:t>《天津市欣昌金属制品有限公司欣昌散热器制造提升改造项目建设项目环境影响报告表》，你单位焊接工序产生焊接烟尘，抛光工序产生细小的颗粒物，采用布袋除尘器（1#）收集各焊接工位产生的焊接烟尘和抛光工序粉尘，经处理后由1根15米高排气筒排放。经调查，</w:t>
      </w:r>
      <w:r>
        <w:rPr>
          <w:rFonts w:eastAsia="仿宋_GB2312"/>
          <w:color w:val="auto"/>
          <w:sz w:val="32"/>
          <w:szCs w:val="32"/>
        </w:rPr>
        <w:t>发现你单位实施了以下环境违法行为：</w:t>
      </w:r>
    </w:p>
    <w:p>
      <w:pPr>
        <w:tabs>
          <w:tab w:val="left" w:pos="8940"/>
        </w:tabs>
        <w:autoSpaceDE w:val="0"/>
        <w:autoSpaceDN w:val="0"/>
        <w:adjustRightInd w:val="0"/>
        <w:snapToGrid w:val="0"/>
        <w:spacing w:line="360" w:lineRule="auto"/>
        <w:ind w:firstLine="640" w:firstLineChars="200"/>
        <w:rPr>
          <w:rFonts w:hint="eastAsia" w:eastAsia="仿宋_GB2312"/>
          <w:color w:val="auto"/>
          <w:sz w:val="32"/>
          <w:szCs w:val="32"/>
          <w:lang w:val="en-US" w:eastAsia="zh-CN"/>
        </w:rPr>
      </w:pPr>
      <w:r>
        <w:rPr>
          <w:rFonts w:hint="eastAsia" w:eastAsia="仿宋_GB2312"/>
          <w:color w:val="auto"/>
          <w:sz w:val="32"/>
          <w:szCs w:val="32"/>
          <w:lang w:val="en-US" w:eastAsia="zh-CN"/>
        </w:rPr>
        <w:t>2023年7月24日，我局对你单位现场检查时，你单位焊接、抛光工序有4台设备正在生产，配套的布袋除尘器未开启。</w:t>
      </w:r>
    </w:p>
    <w:p>
      <w:pPr>
        <w:tabs>
          <w:tab w:val="left" w:pos="8940"/>
        </w:tabs>
        <w:autoSpaceDE w:val="0"/>
        <w:autoSpaceDN w:val="0"/>
        <w:adjustRightInd w:val="0"/>
        <w:snapToGrid w:val="0"/>
        <w:spacing w:line="360" w:lineRule="auto"/>
        <w:ind w:firstLine="640" w:firstLineChars="200"/>
        <w:rPr>
          <w:rFonts w:eastAsia="仿宋_GB2312"/>
          <w:color w:val="auto"/>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sz w:val="32"/>
          <w:szCs w:val="32"/>
        </w:rPr>
        <w:t>、</w:t>
      </w:r>
      <w:r>
        <w:rPr>
          <w:rFonts w:hint="eastAsia" w:eastAsia="仿宋_GB2312"/>
          <w:color w:val="auto"/>
          <w:sz w:val="32"/>
          <w:szCs w:val="32"/>
          <w:lang w:eastAsia="zh-CN"/>
        </w:rPr>
        <w:t>你单位的</w:t>
      </w:r>
      <w:r>
        <w:rPr>
          <w:rFonts w:hint="eastAsia" w:eastAsia="仿宋_GB2312"/>
          <w:color w:val="auto"/>
          <w:sz w:val="32"/>
          <w:szCs w:val="32"/>
          <w:lang w:val="en-US" w:eastAsia="zh-CN"/>
        </w:rPr>
        <w:t>《天津市欣昌金属制品有限公司欣昌散热器制造提升改造项目建设项目环境影响报告表》</w:t>
      </w:r>
      <w:r>
        <w:rPr>
          <w:rFonts w:hint="eastAsia" w:eastAsia="仿宋_GB2312"/>
          <w:color w:val="auto"/>
          <w:sz w:val="32"/>
          <w:szCs w:val="32"/>
          <w:lang w:eastAsia="zh-CN"/>
        </w:rPr>
        <w:t>、</w:t>
      </w:r>
      <w:r>
        <w:rPr>
          <w:rFonts w:eastAsia="仿宋_GB2312"/>
          <w:color w:val="auto"/>
          <w:sz w:val="32"/>
          <w:szCs w:val="32"/>
        </w:rPr>
        <w:t>现场拍摄的视频以及营业执照复印件</w:t>
      </w:r>
      <w:bookmarkEnd w:id="3"/>
      <w:r>
        <w:rPr>
          <w:rFonts w:eastAsia="仿宋_GB2312"/>
          <w:color w:val="auto"/>
          <w:sz w:val="32"/>
          <w:szCs w:val="32"/>
        </w:rPr>
        <w:t>等证据为凭。</w:t>
      </w:r>
    </w:p>
    <w:p>
      <w:pPr>
        <w:tabs>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《天津市大气污染防治条例》第十九条第一款</w:t>
      </w:r>
      <w:r>
        <w:rPr>
          <w:rFonts w:eastAsia="仿宋_GB2312"/>
          <w:color w:val="auto"/>
          <w:sz w:val="32"/>
          <w:szCs w:val="32"/>
        </w:rPr>
        <w:t>的规定</w:t>
      </w:r>
      <w:r>
        <w:rPr>
          <w:rFonts w:eastAsia="仿宋_GB2312"/>
          <w:color w:val="auto"/>
          <w:kern w:val="0"/>
          <w:sz w:val="32"/>
          <w:szCs w:val="32"/>
        </w:rPr>
        <w:t xml:space="preserve">，依法应当予以处罚。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r>
        <w:rPr>
          <w:rFonts w:hint="eastAsia" w:eastAsia="仿宋_GB2312"/>
          <w:color w:val="auto"/>
          <w:kern w:val="0"/>
          <w:sz w:val="32"/>
          <w:szCs w:val="32"/>
          <w:lang w:val="en-US" w:eastAsia="zh-CN"/>
        </w:rPr>
        <w:t>4</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133</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9</w:t>
      </w:r>
      <w:r>
        <w:rPr>
          <w:rFonts w:hint="eastAsia" w:eastAsia="仿宋_GB2312"/>
          <w:color w:val="auto"/>
          <w:kern w:val="0"/>
          <w:sz w:val="32"/>
          <w:szCs w:val="32"/>
        </w:rPr>
        <w:t>月</w:t>
      </w:r>
      <w:r>
        <w:rPr>
          <w:rFonts w:hint="eastAsia" w:eastAsia="仿宋_GB2312"/>
          <w:color w:val="auto"/>
          <w:kern w:val="0"/>
          <w:sz w:val="32"/>
          <w:szCs w:val="32"/>
          <w:lang w:val="en-US" w:eastAsia="zh-CN"/>
        </w:rPr>
        <w:t>11</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送达上述文件，你单位逾期未向我局提出陈述申辩意见。</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133</w:t>
      </w:r>
      <w:r>
        <w:rPr>
          <w:rFonts w:eastAsia="仿宋_GB2312"/>
          <w:color w:val="auto"/>
          <w:kern w:val="0"/>
          <w:sz w:val="32"/>
          <w:szCs w:val="32"/>
        </w:rPr>
        <w:t>号）</w:t>
      </w:r>
      <w:r>
        <w:rPr>
          <w:rFonts w:hint="eastAsia" w:eastAsia="仿宋_GB2312"/>
          <w:color w:val="auto"/>
          <w:kern w:val="0"/>
          <w:sz w:val="32"/>
          <w:szCs w:val="32"/>
        </w:rPr>
        <w:t>及《</w:t>
      </w:r>
      <w:r>
        <w:rPr>
          <w:rFonts w:eastAsia="仿宋_GB2312"/>
          <w:color w:val="auto"/>
          <w:kern w:val="0"/>
          <w:sz w:val="32"/>
          <w:szCs w:val="32"/>
        </w:rPr>
        <w:t>天津市生态环境局</w:t>
      </w:r>
      <w:r>
        <w:rPr>
          <w:rFonts w:hint="eastAsia" w:eastAsia="仿宋_GB2312"/>
          <w:color w:val="auto"/>
          <w:kern w:val="0"/>
          <w:sz w:val="32"/>
          <w:szCs w:val="32"/>
        </w:rPr>
        <w:t>送达回证》</w:t>
      </w:r>
      <w:r>
        <w:rPr>
          <w:rFonts w:eastAsia="仿宋_GB2312"/>
          <w:color w:val="auto"/>
          <w:kern w:val="0"/>
          <w:sz w:val="32"/>
          <w:szCs w:val="32"/>
        </w:rPr>
        <w:t>等证据为凭。</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经集体审议，本案违法事实清楚、执法程序合法、法律适用准确、自由裁量结论合理。</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tabs>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hint="eastAsia" w:eastAsia="仿宋_GB2312"/>
          <w:color w:val="auto"/>
          <w:kern w:val="0"/>
          <w:sz w:val="32"/>
          <w:szCs w:val="32"/>
        </w:rPr>
        <w:t>依据</w:t>
      </w:r>
      <w:r>
        <w:rPr>
          <w:rFonts w:hint="eastAsia" w:eastAsia="仿宋_GB2312"/>
          <w:color w:val="auto"/>
          <w:kern w:val="0"/>
          <w:sz w:val="32"/>
          <w:szCs w:val="32"/>
          <w:lang w:val="en-US" w:eastAsia="zh-CN"/>
        </w:rPr>
        <w:t>《天津市大气污染防治条例》第七十七条第（二）项</w:t>
      </w:r>
      <w:r>
        <w:rPr>
          <w:rFonts w:hint="eastAsia" w:eastAsia="仿宋_GB2312"/>
          <w:color w:val="auto"/>
          <w:kern w:val="0"/>
          <w:sz w:val="32"/>
          <w:szCs w:val="32"/>
        </w:rPr>
        <w:t>的规定，我局</w:t>
      </w:r>
      <w:r>
        <w:rPr>
          <w:rFonts w:hint="eastAsia" w:eastAsia="仿宋_GB2312"/>
          <w:color w:val="auto"/>
          <w:sz w:val="32"/>
          <w:szCs w:val="32"/>
        </w:rPr>
        <w:t>：</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kern w:val="0"/>
          <w:sz w:val="32"/>
          <w:szCs w:val="32"/>
        </w:rPr>
        <w:t>1.</w:t>
      </w:r>
      <w:r>
        <w:rPr>
          <w:rFonts w:eastAsia="仿宋_GB2312"/>
          <w:color w:val="auto"/>
          <w:sz w:val="32"/>
          <w:szCs w:val="32"/>
        </w:rPr>
        <w:t xml:space="preserve"> 责令你单位</w:t>
      </w:r>
      <w:r>
        <w:rPr>
          <w:rFonts w:hint="eastAsia" w:eastAsia="仿宋_GB2312"/>
          <w:color w:val="auto"/>
          <w:kern w:val="0"/>
          <w:sz w:val="32"/>
          <w:szCs w:val="32"/>
          <w:lang w:eastAsia="zh-CN"/>
        </w:rPr>
        <w:t>立即改正违法行为</w:t>
      </w:r>
      <w:r>
        <w:rPr>
          <w:rFonts w:hint="eastAsia" w:eastAsia="仿宋_GB2312"/>
          <w:color w:val="auto"/>
          <w:kern w:val="0"/>
          <w:sz w:val="32"/>
          <w:szCs w:val="32"/>
        </w:rPr>
        <w:t>；</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kern w:val="0"/>
          <w:sz w:val="32"/>
          <w:szCs w:val="32"/>
        </w:rPr>
        <w:t>2.</w:t>
      </w:r>
      <w:r>
        <w:rPr>
          <w:rFonts w:eastAsia="仿宋_GB2312"/>
          <w:color w:val="auto"/>
          <w:sz w:val="32"/>
          <w:szCs w:val="32"/>
        </w:rPr>
        <w:t xml:space="preserve"> </w:t>
      </w:r>
      <w:r>
        <w:rPr>
          <w:rFonts w:hint="eastAsia" w:eastAsia="仿宋_GB2312"/>
          <w:color w:val="auto"/>
          <w:kern w:val="0"/>
          <w:sz w:val="32"/>
          <w:szCs w:val="32"/>
        </w:rPr>
        <w:t>对你单位</w:t>
      </w:r>
      <w:r>
        <w:rPr>
          <w:rFonts w:eastAsia="仿宋_GB2312"/>
          <w:color w:val="auto"/>
          <w:sz w:val="32"/>
          <w:szCs w:val="32"/>
        </w:rPr>
        <w:t>处罚款</w:t>
      </w:r>
      <w:r>
        <w:rPr>
          <w:rFonts w:hint="eastAsia" w:eastAsia="仿宋_GB2312"/>
          <w:color w:val="auto"/>
          <w:kern w:val="0"/>
          <w:sz w:val="32"/>
          <w:szCs w:val="32"/>
          <w:lang w:eastAsia="zh-CN"/>
        </w:rPr>
        <w:t>三万元</w:t>
      </w:r>
      <w:r>
        <w:rPr>
          <w:rFonts w:hint="eastAsia" w:eastAsia="仿宋_GB2312"/>
          <w:color w:val="auto"/>
          <w:kern w:val="0"/>
          <w:sz w:val="32"/>
          <w:szCs w:val="32"/>
        </w:rPr>
        <w:t>。</w:t>
      </w:r>
    </w:p>
    <w:p>
      <w:pPr>
        <w:tabs>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eastAsia="zh-CN"/>
        </w:rPr>
        <w:t>，按照规定使用大气污染防治设施。</w:t>
      </w:r>
    </w:p>
    <w:p>
      <w:pPr>
        <w:tabs>
          <w:tab w:val="left" w:pos="8940"/>
        </w:tabs>
        <w:autoSpaceDE w:val="0"/>
        <w:autoSpaceDN w:val="0"/>
        <w:adjustRightInd w:val="0"/>
        <w:snapToGrid w:val="0"/>
        <w:spacing w:line="360" w:lineRule="auto"/>
        <w:ind w:firstLine="640" w:firstLineChars="200"/>
        <w:jc w:val="left"/>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tabs>
          <w:tab w:val="left" w:pos="8940"/>
        </w:tabs>
        <w:autoSpaceDE w:val="0"/>
        <w:autoSpaceDN w:val="0"/>
        <w:adjustRightInd w:val="0"/>
        <w:snapToGrid w:val="0"/>
        <w:spacing w:line="360" w:lineRule="auto"/>
        <w:ind w:firstLine="640" w:firstLineChars="200"/>
        <w:jc w:val="left"/>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tabs>
          <w:tab w:val="left" w:pos="5035"/>
          <w:tab w:val="left" w:pos="8460"/>
          <w:tab w:val="left" w:pos="9265"/>
        </w:tabs>
        <w:autoSpaceDE w:val="0"/>
        <w:autoSpaceDN w:val="0"/>
        <w:adjustRightInd w:val="0"/>
        <w:snapToGrid w:val="0"/>
        <w:spacing w:line="360" w:lineRule="auto"/>
        <w:ind w:right="-20"/>
        <w:jc w:val="left"/>
        <w:rPr>
          <w:rFonts w:eastAsia="仿宋_GB2312"/>
          <w:color w:val="auto"/>
          <w:kern w:val="0"/>
          <w:sz w:val="32"/>
          <w:szCs w:val="32"/>
        </w:rPr>
      </w:pPr>
    </w:p>
    <w:p>
      <w:pPr>
        <w:tabs>
          <w:tab w:val="left" w:pos="7070"/>
          <w:tab w:val="left" w:pos="7820"/>
        </w:tabs>
        <w:autoSpaceDE w:val="0"/>
        <w:autoSpaceDN w:val="0"/>
        <w:adjustRightInd w:val="0"/>
        <w:snapToGrid w:val="0"/>
        <w:spacing w:line="360" w:lineRule="auto"/>
        <w:ind w:right="122"/>
        <w:jc w:val="left"/>
        <w:rPr>
          <w:rFonts w:eastAsia="仿宋_GB2312"/>
          <w:color w:val="auto"/>
          <w:kern w:val="0"/>
          <w:sz w:val="32"/>
          <w:szCs w:val="32"/>
        </w:rPr>
      </w:pPr>
      <w:bookmarkStart w:id="5" w:name="_GoBack"/>
      <w:bookmarkEnd w:id="5"/>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auto"/>
          <w:kern w:val="0"/>
          <w:sz w:val="32"/>
          <w:szCs w:val="32"/>
        </w:rPr>
      </w:pPr>
      <w:r>
        <w:rPr>
          <w:rFonts w:eastAsia="仿宋_GB2312"/>
          <w:color w:val="auto"/>
          <w:kern w:val="0"/>
          <w:sz w:val="32"/>
          <w:szCs w:val="32"/>
        </w:rPr>
        <w:t xml:space="preserve">                                  </w:t>
      </w: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auto"/>
          <w:kern w:val="0"/>
          <w:sz w:val="32"/>
          <w:szCs w:val="32"/>
        </w:rPr>
      </w:pPr>
      <w:r>
        <w:rPr>
          <w:rFonts w:eastAsia="仿宋_GB2312"/>
          <w:color w:val="auto"/>
          <w:kern w:val="0"/>
          <w:sz w:val="32"/>
          <w:szCs w:val="32"/>
        </w:rPr>
        <w:t xml:space="preserve">                                   </w:t>
      </w:r>
    </w:p>
    <w:p>
      <w:pPr>
        <w:adjustRightInd w:val="0"/>
        <w:snapToGrid w:val="0"/>
        <w:spacing w:line="360" w:lineRule="auto"/>
        <w:jc w:val="center"/>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10</w:t>
      </w:r>
      <w:r>
        <w:rPr>
          <w:rFonts w:eastAsia="仿宋_GB2312"/>
          <w:color w:val="auto"/>
          <w:kern w:val="0"/>
          <w:sz w:val="32"/>
          <w:szCs w:val="32"/>
        </w:rPr>
        <w:t>月</w:t>
      </w:r>
      <w:bookmarkEnd w:id="4"/>
      <w:r>
        <w:rPr>
          <w:rFonts w:hint="eastAsia" w:eastAsia="仿宋_GB2312"/>
          <w:color w:val="auto"/>
          <w:kern w:val="0"/>
          <w:sz w:val="32"/>
          <w:szCs w:val="32"/>
          <w:lang w:val="en-US" w:eastAsia="zh-CN"/>
        </w:rPr>
        <w:t>8</w:t>
      </w:r>
      <w:r>
        <w:rPr>
          <w:rFonts w:eastAsia="仿宋_GB2312"/>
          <w:color w:val="auto"/>
          <w:kern w:val="0"/>
          <w:sz w:val="32"/>
          <w:szCs w:val="32"/>
        </w:rPr>
        <w:t>日</w:t>
      </w: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1F8E5179"/>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7446"/>
    <w:rsid w:val="00180054"/>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93512"/>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16FF4"/>
    <w:rsid w:val="00B51CAA"/>
    <w:rsid w:val="00B56F69"/>
    <w:rsid w:val="00B571CE"/>
    <w:rsid w:val="00B65A78"/>
    <w:rsid w:val="00B77FEE"/>
    <w:rsid w:val="00BA1433"/>
    <w:rsid w:val="00BB3134"/>
    <w:rsid w:val="00BC39CE"/>
    <w:rsid w:val="00BE12F0"/>
    <w:rsid w:val="00BE4261"/>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C790A16"/>
    <w:rsid w:val="0D1742E5"/>
    <w:rsid w:val="1E353F45"/>
    <w:rsid w:val="1F8E5179"/>
    <w:rsid w:val="1FEB4BA4"/>
    <w:rsid w:val="23A72B7A"/>
    <w:rsid w:val="2B453C7F"/>
    <w:rsid w:val="2D426A6D"/>
    <w:rsid w:val="33DF60A4"/>
    <w:rsid w:val="3B2434F5"/>
    <w:rsid w:val="3F841B92"/>
    <w:rsid w:val="40FF52B5"/>
    <w:rsid w:val="43841772"/>
    <w:rsid w:val="443B452B"/>
    <w:rsid w:val="473367BF"/>
    <w:rsid w:val="48475D0A"/>
    <w:rsid w:val="4AD22D47"/>
    <w:rsid w:val="4E44018F"/>
    <w:rsid w:val="5055041F"/>
    <w:rsid w:val="51935037"/>
    <w:rsid w:val="53B96C98"/>
    <w:rsid w:val="5B784E50"/>
    <w:rsid w:val="5B7E19C2"/>
    <w:rsid w:val="5BC40E35"/>
    <w:rsid w:val="5D9C768D"/>
    <w:rsid w:val="5DC07A16"/>
    <w:rsid w:val="5F91207B"/>
    <w:rsid w:val="6C3118E9"/>
    <w:rsid w:val="6D9C4786"/>
    <w:rsid w:val="70291EB6"/>
    <w:rsid w:val="72DC74D0"/>
    <w:rsid w:val="74BB28E8"/>
    <w:rsid w:val="786618CC"/>
    <w:rsid w:val="7D345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alloon Text"/>
    <w:basedOn w:val="1"/>
    <w:link w:val="12"/>
    <w:qFormat/>
    <w:uiPriority w:val="0"/>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qFormat/>
    <w:uiPriority w:val="0"/>
    <w:rPr>
      <w:kern w:val="2"/>
      <w:sz w:val="18"/>
      <w:szCs w:val="18"/>
    </w:rPr>
  </w:style>
  <w:style w:type="character" w:customStyle="1" w:styleId="13">
    <w:name w:val="页脚 字符"/>
    <w:link w:val="7"/>
    <w:qFormat/>
    <w:uiPriority w:val="99"/>
    <w:rPr>
      <w:kern w:val="2"/>
      <w:sz w:val="18"/>
      <w:szCs w:val="18"/>
    </w:rPr>
  </w:style>
  <w:style w:type="paragraph" w:customStyle="1" w:styleId="14">
    <w:name w:val="封皮"/>
    <w:basedOn w:val="1"/>
    <w:qFormat/>
    <w:uiPriority w:val="0"/>
    <w:pPr>
      <w:jc w:val="center"/>
    </w:pPr>
    <w:rPr>
      <w:rFonts w:eastAsia="黑体"/>
      <w:b/>
      <w:sz w:val="72"/>
    </w:rPr>
  </w:style>
  <w:style w:type="paragraph" w:customStyle="1" w:styleId="15">
    <w:name w:val="正文1"/>
    <w:next w:val="16"/>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6">
    <w:name w:val="正文文本1"/>
    <w:basedOn w:val="15"/>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696;&#20214;&#23457;&#26680;\67&#27427;&#26124;&#37329;&#23646;&#22823;&#27668;&#26465;&#20363;19&#26465;\&#34892;&#25919;&#22788;&#32602;&#20915;&#23450;&#20070;&#65288;190&#21495;&#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行政处罚决定书（190号）.dot</Template>
  <Pages>4</Pages>
  <Words>1348</Words>
  <Characters>1446</Characters>
  <Lines>8</Lines>
  <Paragraphs>2</Paragraphs>
  <TotalTime>6</TotalTime>
  <ScaleCrop>false</ScaleCrop>
  <LinksUpToDate>false</LinksUpToDate>
  <CharactersWithSpaces>1584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2023-09-27T03:09:00Z</dcterms:created>
  <dc:creator>暗香</dc:creator>
  <cp:lastModifiedBy>暗香</cp:lastModifiedBy>
  <cp:lastPrinted>2023-10-08T08:01:00Z</cp:lastPrinted>
  <dcterms:modified xsi:type="dcterms:W3CDTF">2023-10-25T07:29:49Z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70E1A379E82347A4B07A68A37D352FBB_11</vt:lpwstr>
  </property>
</Properties>
</file>