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155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天津市豪饰地毯有限公司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9112022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4694082329G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宝坻区牛家牌镇汪曹庄村东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张淑芹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6月13日</w:t>
      </w:r>
      <w:r>
        <w:rPr>
          <w:rFonts w:eastAsia="仿宋_GB2312"/>
          <w:color w:val="auto"/>
          <w:kern w:val="0"/>
          <w:sz w:val="32"/>
          <w:szCs w:val="32"/>
        </w:rPr>
        <w:t>对你单位进行了调查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，按照《天津市豪饰地毯有限公司现状环境影响评估报告》，你单位热转印机产生热转印废气即挥发性有机物废气，由集气罩收集后经“光触媒催化氧化+活性炭吸附”处理后经15米高排气筒P2排放。经调查，</w:t>
      </w:r>
      <w:r>
        <w:rPr>
          <w:rFonts w:eastAsia="仿宋_GB2312"/>
          <w:color w:val="auto"/>
          <w:kern w:val="0"/>
          <w:sz w:val="32"/>
          <w:szCs w:val="32"/>
        </w:rPr>
        <w:t>发现你单位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存在</w:t>
      </w:r>
      <w:r>
        <w:rPr>
          <w:rFonts w:eastAsia="仿宋_GB2312"/>
          <w:color w:val="auto"/>
          <w:kern w:val="0"/>
          <w:sz w:val="32"/>
          <w:szCs w:val="32"/>
        </w:rPr>
        <w:t>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2023年6月13日，我局对你单位现场检查时，你单位2台热转印机正在生产，未安装污染防治设施。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及</w:t>
      </w:r>
      <w:r>
        <w:rPr>
          <w:rFonts w:eastAsia="仿宋_GB2312"/>
          <w:color w:val="auto"/>
          <w:kern w:val="0"/>
          <w:sz w:val="32"/>
          <w:szCs w:val="32"/>
        </w:rPr>
        <w:t>拍摄的视频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你单位提供的《天津市豪饰地毯有限公司现状环境影响评估报告》</w:t>
      </w:r>
      <w:r>
        <w:rPr>
          <w:rFonts w:eastAsia="仿宋_GB2312"/>
          <w:color w:val="auto"/>
          <w:kern w:val="0"/>
          <w:sz w:val="32"/>
          <w:szCs w:val="32"/>
        </w:rPr>
        <w:t>以及营业执照复印件</w:t>
      </w:r>
      <w:bookmarkEnd w:id="3"/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你单位上述行为违反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了</w:t>
      </w:r>
      <w:r>
        <w:rPr>
          <w:rFonts w:hint="eastAsia" w:eastAsia="仿宋_GB2312"/>
          <w:color w:val="auto"/>
          <w:kern w:val="0"/>
          <w:sz w:val="32"/>
          <w:szCs w:val="32"/>
        </w:rPr>
        <w:t>《中华人民共和国大气污染防治法》第四十五条</w:t>
      </w:r>
      <w:r>
        <w:rPr>
          <w:rFonts w:eastAsia="仿宋_GB2312"/>
          <w:color w:val="auto"/>
          <w:kern w:val="0"/>
          <w:sz w:val="32"/>
          <w:szCs w:val="32"/>
        </w:rPr>
        <w:t xml:space="preserve">的规定，依法应当予以处罚。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95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hint="eastAsia" w:eastAsia="仿宋_GB2312"/>
          <w:color w:val="auto"/>
          <w:kern w:val="0"/>
          <w:sz w:val="32"/>
          <w:szCs w:val="32"/>
        </w:rPr>
        <w:t>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kern w:val="0"/>
          <w:sz w:val="32"/>
          <w:szCs w:val="32"/>
        </w:rPr>
        <w:t>签收。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陈述申辩意见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，主要内容如下</w:t>
      </w:r>
      <w:r>
        <w:rPr>
          <w:rFonts w:hint="eastAsia" w:eastAsia="仿宋_GB2312"/>
          <w:color w:val="auto"/>
          <w:kern w:val="0"/>
          <w:sz w:val="32"/>
          <w:szCs w:val="32"/>
        </w:rPr>
        <w:t>如下：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1.2021年11月7日特大暴风雪将新技改的厂房造成严重损坏，工厂全面停产，损失严重；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 xml:space="preserve">2.2023年，由于资金严重不足，各种设备迟迟没有到位导致工厂不能正常生产，没有办法只能从被损坏的热转印机中拼装了2台，在6月份进行调试生产，未来得及安装废气处理设施。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现我公司积极借资金购买废气治理设施，所以恳请天津市生态环境局对我公司的处罚给予免除。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</w:rPr>
      </w:pP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95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你单位的陈述申辩意见不影响违法事实的认定，对你单位的陈述申辩意见不予采纳。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依据《中华人民共和国大气污染防治法》第一百零八条第（一）项的规定，我局：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1.责令你单位限期一个月内改正违法行为；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2.对你单位处罚款四万元。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一个月内</w:t>
      </w:r>
      <w:r>
        <w:rPr>
          <w:rFonts w:eastAsia="仿宋_GB2312"/>
          <w:color w:val="auto"/>
          <w:kern w:val="0"/>
          <w:sz w:val="32"/>
          <w:szCs w:val="32"/>
        </w:rPr>
        <w:t>改正违法行为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，在进行产生含挥发性有机物废气的生产活动时，按照规定安装、使用污染防治设施。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147E21EB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147E21EB"/>
    <w:rsid w:val="16FD0578"/>
    <w:rsid w:val="234B064A"/>
    <w:rsid w:val="23D96EAA"/>
    <w:rsid w:val="2A1A666F"/>
    <w:rsid w:val="2B946F65"/>
    <w:rsid w:val="2D8321C2"/>
    <w:rsid w:val="2EE92518"/>
    <w:rsid w:val="3214796D"/>
    <w:rsid w:val="450F61CB"/>
    <w:rsid w:val="4A3E05CE"/>
    <w:rsid w:val="4A437691"/>
    <w:rsid w:val="4BD91CDD"/>
    <w:rsid w:val="502F15FB"/>
    <w:rsid w:val="503F23C3"/>
    <w:rsid w:val="516F11FE"/>
    <w:rsid w:val="51935037"/>
    <w:rsid w:val="553A03CB"/>
    <w:rsid w:val="58763D60"/>
    <w:rsid w:val="593017F2"/>
    <w:rsid w:val="5BDF2ED1"/>
    <w:rsid w:val="5F7C4535"/>
    <w:rsid w:val="624F5E3E"/>
    <w:rsid w:val="6404560A"/>
    <w:rsid w:val="64F75746"/>
    <w:rsid w:val="6626043C"/>
    <w:rsid w:val="66B216B2"/>
    <w:rsid w:val="679D04BA"/>
    <w:rsid w:val="6851522E"/>
    <w:rsid w:val="6C5A27B0"/>
    <w:rsid w:val="72330BA4"/>
    <w:rsid w:val="73744CD2"/>
    <w:rsid w:val="742B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3"/>
      <w:szCs w:val="33"/>
      <w:lang w:val="zh-CN" w:bidi="zh-CN"/>
    </w:rPr>
  </w:style>
  <w:style w:type="paragraph" w:styleId="7">
    <w:name w:val="Balloon Text"/>
    <w:basedOn w:val="1"/>
    <w:link w:val="13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696;&#20214;&#23457;&#26680;\&#22788;&#32602;\47&#35946;&#39280;&#22320;&#27631;&#22823;&#27668;&#27861;45&#26465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1514</Words>
  <Characters>1626</Characters>
  <Lines>8</Lines>
  <Paragraphs>2</Paragraphs>
  <TotalTime>5</TotalTime>
  <ScaleCrop>false</ScaleCrop>
  <LinksUpToDate>false</LinksUpToDate>
  <CharactersWithSpaces>1754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2023-08-21T03:20:00Z</dcterms:created>
  <dc:creator>暗香</dc:creator>
  <cp:lastModifiedBy>暗香</cp:lastModifiedBy>
  <cp:lastPrinted>2023-08-29T02:44:00Z</cp:lastPrinted>
  <dcterms:modified xsi:type="dcterms:W3CDTF">2023-09-01T08:12:50Z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FBB069C2B8974283BA304B756EECFB90_11</vt:lpwstr>
  </property>
</Properties>
</file>