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126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武汉新凝建筑工程有限公司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91420107MA4K4JN7XW</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武汉市青山区滨港路2幢1楼73号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李兰英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5月15日对天津地铁8号线一期工程2标项目施工工地进行现场检查，该工地位于天津市南开区红旗路与天拖北道交口，为《天津市人民政府关于划定禁止使用高排放非道路移动机械区域的通告》（津政规〔2022〕2号）规定的禁止使用高排放非道路移动机械一类禁用区。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工地有1台杭叉牌叉车（机械登记编号：3-20030159，柴油机编号：4D27G3120217820，额定净功率:36.8kW，出厂年月：2020年10月）正在作业。天津市生态环境保护综合行政执法总队委托天津市生态环境监测中心对上述叉车尾气的光吸收系数进行采样监测。《监测报告》〔津环监（监）7-2305010-8号〕显示：上述叉车尾气排放光吸收系数为2.61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不符合《非道路柴油移动机械排气烟度限值及测量方法》（GB36886-2018）中4.1.3“城市人民政府可以根据大气环境质量状况，划定并公布禁止使用高排放非道路柴油移动机械的区域，限定区域内可选择执行表1中的非道路柴油移动机械烟度排放的Ⅲ类限值”的规定（额定净功率≥37kW时，光吸收系数不得超过0.50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；额定净功率&lt;37kW时，光吸收系数不得超过0.80m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）。经确认，上述叉车为你单位所有并入场使用。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天津市生态环境局现场检查（勘察）笔录》《天津市生态环境局调查询问笔录》《天津市人民政府关于划定使用高排放非道路移动机械区域的通告》（津政规〔2022〕2号）、《监测报告》〔津环监（监）7-2305010-8号〕、你单位提供的《建设工程施工劳务分包合同》（合同编号：2022-TJ2B-LWFB-02）、《非道路柴油移动机械排气烟度限值及测量方法》（GB36886-2018）、《柴油车污染物排放限值及测量方法（自由加速法及加载减速法）》（GB3847-2018）附录A（规范性附录）自由加速法、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《中华人民共和国大气污染防治法》第五十一条第一款的规定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67</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3</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67</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《中华人民共和国大气污染防治法》第一百一十四条第一款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w:t>
      </w:r>
      <w:r>
        <w:rPr>
          <w:rFonts w:hint="eastAsia" w:eastAsia="仿宋_GB2312"/>
          <w:color w:val="auto"/>
          <w:kern w:val="0"/>
          <w:sz w:val="32"/>
          <w:szCs w:val="32"/>
          <w:lang w:eastAsia="zh-CN"/>
        </w:rPr>
        <w:t>使用尾气排放监测合格的非道路移动机械</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2"/>
        <w:keepNext w:val="0"/>
        <w:keepLines w:val="0"/>
        <w:pageBreakBefore w:val="0"/>
        <w:kinsoku/>
        <w:wordWrap/>
        <w:overflowPunct/>
        <w:topLinePunct w:val="0"/>
        <w:bidi w:val="0"/>
        <w:spacing w:line="560" w:lineRule="exact"/>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3"/>
      <w:r>
        <w:rPr>
          <w:rFonts w:hint="eastAsia" w:eastAsia="仿宋_GB2312"/>
          <w:color w:val="auto"/>
          <w:kern w:val="0"/>
          <w:sz w:val="32"/>
          <w:szCs w:val="32"/>
          <w:lang w:val="en-US" w:eastAsia="zh-CN"/>
        </w:rPr>
        <w:t>24</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bookmarkStart w:id="4" w:name="_GoBack"/>
      <w:bookmarkEnd w:id="4"/>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378242F"/>
    <w:rsid w:val="25735D76"/>
    <w:rsid w:val="26162D5B"/>
    <w:rsid w:val="27FC4468"/>
    <w:rsid w:val="2ABE5B1A"/>
    <w:rsid w:val="2D5A027B"/>
    <w:rsid w:val="2E2D1CD7"/>
    <w:rsid w:val="2E7E4B4C"/>
    <w:rsid w:val="2F096FCE"/>
    <w:rsid w:val="312C04D9"/>
    <w:rsid w:val="32637E75"/>
    <w:rsid w:val="3BA70B39"/>
    <w:rsid w:val="3C7636AF"/>
    <w:rsid w:val="3CFC232D"/>
    <w:rsid w:val="3E516742"/>
    <w:rsid w:val="42BA1DF9"/>
    <w:rsid w:val="42C3487C"/>
    <w:rsid w:val="442F10A5"/>
    <w:rsid w:val="46843426"/>
    <w:rsid w:val="473A0DD5"/>
    <w:rsid w:val="47C66189"/>
    <w:rsid w:val="4A263D9A"/>
    <w:rsid w:val="4CA7559F"/>
    <w:rsid w:val="4D6435C2"/>
    <w:rsid w:val="4DF56AA7"/>
    <w:rsid w:val="51935037"/>
    <w:rsid w:val="521C5B03"/>
    <w:rsid w:val="53767495"/>
    <w:rsid w:val="5794182D"/>
    <w:rsid w:val="586D4E7F"/>
    <w:rsid w:val="58DF7B75"/>
    <w:rsid w:val="598D0B5E"/>
    <w:rsid w:val="5A4853C7"/>
    <w:rsid w:val="5B5C731D"/>
    <w:rsid w:val="5B5F0312"/>
    <w:rsid w:val="5C9F4A39"/>
    <w:rsid w:val="5DD022F3"/>
    <w:rsid w:val="5DF3547A"/>
    <w:rsid w:val="5ECD3BB6"/>
    <w:rsid w:val="61787F41"/>
    <w:rsid w:val="63EC73E1"/>
    <w:rsid w:val="65465834"/>
    <w:rsid w:val="6AEC59B8"/>
    <w:rsid w:val="6B1F7E37"/>
    <w:rsid w:val="6C1C590D"/>
    <w:rsid w:val="7110787A"/>
    <w:rsid w:val="71F76391"/>
    <w:rsid w:val="743631A3"/>
    <w:rsid w:val="759748AE"/>
    <w:rsid w:val="76716923"/>
    <w:rsid w:val="76A05966"/>
    <w:rsid w:val="773B2B2B"/>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1754</Words>
  <Characters>1966</Characters>
  <Lines>8</Lines>
  <Paragraphs>2</Paragraphs>
  <TotalTime>1</TotalTime>
  <ScaleCrop>false</ScaleCrop>
  <LinksUpToDate>false</LinksUpToDate>
  <CharactersWithSpaces>1990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2023-07-24T07:57:00Z</cp:lastPrinted>
  <dcterms:modified xsi:type="dcterms:W3CDTF">2023-07-25T01:49:04Z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730E82EB171946218D567F6F085AA7F6</vt:lpwstr>
  </property>
</Properties>
</file>