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98</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尹拾国：</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公民身份号码：1302291971XXXX1014</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住</w:t>
      </w:r>
      <w:r>
        <w:rPr>
          <w:rFonts w:eastAsia="仿宋_GB2312"/>
          <w:color w:val="auto"/>
          <w:kern w:val="0"/>
          <w:sz w:val="32"/>
          <w:szCs w:val="32"/>
        </w:rPr>
        <w:t>址：</w:t>
      </w:r>
      <w:r>
        <w:rPr>
          <w:rFonts w:hint="eastAsia" w:eastAsia="仿宋_GB2312"/>
          <w:color w:val="auto"/>
          <w:kern w:val="0"/>
          <w:sz w:val="32"/>
          <w:szCs w:val="32"/>
          <w:lang w:val="en-US" w:eastAsia="zh-CN"/>
        </w:rPr>
        <w:t>河北省唐山市玉田县郭家屯乡麻山寺村紫玉街X号</w:t>
      </w:r>
      <w:bookmarkStart w:id="5" w:name="_GoBack"/>
      <w:bookmarkEnd w:id="5"/>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w:t>
      </w:r>
      <w:r>
        <w:rPr>
          <w:rFonts w:hint="eastAsia" w:eastAsia="仿宋_GB2312"/>
          <w:color w:val="auto"/>
          <w:kern w:val="0"/>
          <w:sz w:val="32"/>
          <w:szCs w:val="32"/>
          <w:lang w:eastAsia="zh-CN"/>
        </w:rPr>
        <w:t>个人</w:t>
      </w:r>
      <w:r>
        <w:rPr>
          <w:rFonts w:eastAsia="仿宋_GB2312"/>
          <w:color w:val="auto"/>
          <w:kern w:val="0"/>
          <w:sz w:val="32"/>
          <w:szCs w:val="32"/>
        </w:rPr>
        <w:t>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我局于2023年4月23日对你个人承包经营的位于天津市蓟州区别山镇周庄子村村南一物料堆场进行了调查，发现你实施了以下环境违法行为：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该物料堆场时发现，你个人堆放的易产生扬尘的砂土等，未进行密闭储存，未设置围挡，均处于露天存放状态，且未采取有效覆盖措施防治扬尘污染。经现场确认，上述易产生扬尘的砂土体积约400立方米，你个人上述行为属于贮存易产生扬尘的物料未采取有效覆盖措施防治扬尘污染。</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《天津市生态环境局现场检查（勘察）笔录》《天津市生态环境局调查询问笔录》、现场拍摄的视频以及身份证复印件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w:t>
      </w:r>
      <w:r>
        <w:rPr>
          <w:rFonts w:hint="eastAsia" w:eastAsia="仿宋_GB2312"/>
          <w:color w:val="auto"/>
          <w:sz w:val="32"/>
          <w:szCs w:val="32"/>
          <w:lang w:eastAsia="zh-CN"/>
        </w:rPr>
        <w:t>个人</w:t>
      </w:r>
      <w:r>
        <w:rPr>
          <w:rFonts w:eastAsia="仿宋_GB2312"/>
          <w:color w:val="auto"/>
          <w:sz w:val="32"/>
          <w:szCs w:val="32"/>
        </w:rPr>
        <w:t>上述行为违反了</w:t>
      </w:r>
      <w:r>
        <w:rPr>
          <w:rFonts w:hint="eastAsia" w:eastAsia="仿宋_GB2312"/>
          <w:color w:val="auto"/>
          <w:sz w:val="32"/>
          <w:szCs w:val="32"/>
          <w:lang w:val="en-US" w:eastAsia="zh-CN"/>
        </w:rPr>
        <w:t>《中华人民共和国大气污染防治法》第七十二条第一款的规定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22</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57</w:t>
      </w:r>
      <w:r>
        <w:rPr>
          <w:rFonts w:eastAsia="仿宋_GB2312"/>
          <w:color w:val="auto"/>
          <w:kern w:val="0"/>
          <w:sz w:val="32"/>
          <w:szCs w:val="32"/>
        </w:rPr>
        <w:t>号），告知你</w:t>
      </w:r>
      <w:r>
        <w:rPr>
          <w:rFonts w:hint="eastAsia" w:eastAsia="仿宋_GB2312"/>
          <w:color w:val="auto"/>
          <w:kern w:val="0"/>
          <w:sz w:val="32"/>
          <w:szCs w:val="32"/>
          <w:lang w:eastAsia="zh-CN"/>
        </w:rPr>
        <w:t>个人</w:t>
      </w:r>
      <w:r>
        <w:rPr>
          <w:rFonts w:eastAsia="仿宋_GB2312"/>
          <w:color w:val="auto"/>
          <w:kern w:val="0"/>
          <w:sz w:val="32"/>
          <w:szCs w:val="32"/>
        </w:rPr>
        <w:t>违法事实、处罚依据和拟作出的处罚决定，并明确告知你有权进行陈述、申辩</w:t>
      </w:r>
      <w:r>
        <w:rPr>
          <w:rFonts w:hint="eastAsia" w:eastAsia="仿宋_GB2312"/>
          <w:color w:val="auto"/>
          <w:kern w:val="0"/>
          <w:sz w:val="32"/>
          <w:szCs w:val="32"/>
          <w:lang w:eastAsia="zh-CN"/>
        </w:rPr>
        <w:t>和申请听证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日向你</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w:t>
      </w:r>
      <w:r>
        <w:rPr>
          <w:rFonts w:hint="eastAsia" w:eastAsia="仿宋_GB2312"/>
          <w:color w:val="auto"/>
          <w:kern w:val="0"/>
          <w:sz w:val="32"/>
          <w:szCs w:val="32"/>
          <w:lang w:eastAsia="zh-CN"/>
        </w:rPr>
        <w:t>个人</w:t>
      </w:r>
      <w:r>
        <w:rPr>
          <w:rFonts w:hint="eastAsia" w:eastAsia="仿宋_GB2312"/>
          <w:color w:val="auto"/>
          <w:kern w:val="0"/>
          <w:sz w:val="32"/>
          <w:szCs w:val="32"/>
        </w:rPr>
        <w:t>于当日签收。你逾期未向我局提出陈述申辩意见</w:t>
      </w:r>
      <w:r>
        <w:rPr>
          <w:rFonts w:hint="eastAsia" w:eastAsia="仿宋_GB2312"/>
          <w:color w:val="auto"/>
          <w:kern w:val="0"/>
          <w:sz w:val="32"/>
          <w:szCs w:val="32"/>
          <w:lang w:eastAsia="zh-CN"/>
        </w:rPr>
        <w:t>，也未申请听证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听证</w:t>
      </w:r>
      <w:r>
        <w:rPr>
          <w:rFonts w:eastAsia="仿宋_GB2312"/>
          <w:color w:val="auto"/>
          <w:kern w:val="0"/>
          <w:sz w:val="32"/>
          <w:szCs w:val="32"/>
        </w:rPr>
        <w:t>告知书》（津市环</w:t>
      </w:r>
      <w:r>
        <w:rPr>
          <w:rFonts w:hint="eastAsia" w:eastAsia="仿宋_GB2312"/>
          <w:color w:val="auto"/>
          <w:kern w:val="0"/>
          <w:sz w:val="32"/>
          <w:szCs w:val="32"/>
          <w:lang w:eastAsia="zh-CN"/>
        </w:rPr>
        <w:t>听</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57</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经局负责人集体审议，本案违法事实清楚、执法程序合法、法律适用准确、处罚幅度裁量合理。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《中华人民共和国大气污染防治法》第一百一十七条第（二）项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w:t>
      </w:r>
      <w:r>
        <w:rPr>
          <w:rFonts w:eastAsia="仿宋_GB2312"/>
          <w:color w:val="auto"/>
          <w:kern w:val="0"/>
          <w:sz w:val="32"/>
          <w:szCs w:val="32"/>
        </w:rPr>
        <w:t>处罚款</w:t>
      </w:r>
      <w:r>
        <w:rPr>
          <w:rFonts w:hint="eastAsia" w:eastAsia="仿宋_GB2312"/>
          <w:color w:val="auto"/>
          <w:kern w:val="0"/>
          <w:sz w:val="32"/>
          <w:szCs w:val="32"/>
          <w:lang w:val="en-US" w:eastAsia="zh-CN"/>
        </w:rPr>
        <w:t>二万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w:t>
      </w:r>
      <w:r>
        <w:rPr>
          <w:rFonts w:hint="eastAsia" w:eastAsia="仿宋_GB2312"/>
          <w:color w:val="auto"/>
          <w:kern w:val="0"/>
          <w:sz w:val="32"/>
          <w:szCs w:val="32"/>
          <w:lang w:eastAsia="zh-CN"/>
        </w:rPr>
        <w:t>个人</w:t>
      </w:r>
      <w:r>
        <w:rPr>
          <w:rFonts w:eastAsia="仿宋_GB2312"/>
          <w:color w:val="auto"/>
          <w:kern w:val="0"/>
          <w:sz w:val="32"/>
          <w:szCs w:val="32"/>
        </w:rPr>
        <w:t>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并对贮存易产生扬尘的物料采取有效覆盖措施防治扬尘污</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w:t>
      </w:r>
      <w:r>
        <w:rPr>
          <w:rFonts w:hint="eastAsia" w:eastAsia="仿宋_GB2312"/>
          <w:color w:val="auto"/>
          <w:kern w:val="0"/>
          <w:sz w:val="32"/>
          <w:szCs w:val="32"/>
          <w:lang w:eastAsia="zh-CN"/>
        </w:rPr>
        <w:t>个人</w:t>
      </w:r>
      <w:r>
        <w:rPr>
          <w:rFonts w:eastAsia="仿宋_GB2312"/>
          <w:color w:val="auto"/>
          <w:kern w:val="0"/>
          <w:sz w:val="32"/>
          <w:szCs w:val="32"/>
        </w:rPr>
        <w:t>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w:t>
      </w:r>
      <w:r>
        <w:rPr>
          <w:rFonts w:hint="eastAsia" w:eastAsia="仿宋_GB2312"/>
          <w:color w:val="auto"/>
          <w:kern w:val="0"/>
          <w:sz w:val="32"/>
          <w:szCs w:val="32"/>
          <w:lang w:eastAsia="zh-CN"/>
        </w:rPr>
        <w:t>个人</w:t>
      </w:r>
      <w:r>
        <w:rPr>
          <w:rFonts w:eastAsia="仿宋_GB2312"/>
          <w:color w:val="auto"/>
          <w:kern w:val="0"/>
          <w:sz w:val="32"/>
          <w:szCs w:val="32"/>
        </w:rPr>
        <w:t>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w:t>
      </w:r>
      <w:r>
        <w:rPr>
          <w:rFonts w:hint="eastAsia" w:eastAsia="仿宋_GB2312" w:cs="Times New Roman"/>
          <w:color w:val="auto"/>
          <w:kern w:val="0"/>
          <w:sz w:val="32"/>
          <w:szCs w:val="32"/>
          <w:lang w:val="en-US" w:eastAsia="zh-CN"/>
        </w:rPr>
        <w:t>个人</w:t>
      </w:r>
      <w:r>
        <w:rPr>
          <w:rFonts w:hint="eastAsia" w:ascii="Times New Roman" w:hAnsi="Times New Roman" w:eastAsia="仿宋_GB2312" w:cs="Times New Roman"/>
          <w:color w:val="auto"/>
          <w:kern w:val="0"/>
          <w:sz w:val="32"/>
          <w:szCs w:val="32"/>
          <w:lang w:val="en-US" w:eastAsia="zh-CN"/>
        </w:rPr>
        <w:t>自觉履行本行政处罚决定并完成相关整改工作后，可登录“信用中国（天津）”网站（https://credit.fzgg.tj.gov.cn/）信用服务-信用修复栏目自助开展行政处罚信用修复。修复后你</w:t>
      </w:r>
      <w:r>
        <w:rPr>
          <w:rFonts w:hint="eastAsia" w:eastAsia="仿宋_GB2312" w:cs="Times New Roman"/>
          <w:color w:val="auto"/>
          <w:kern w:val="0"/>
          <w:sz w:val="32"/>
          <w:szCs w:val="32"/>
          <w:lang w:val="en-US" w:eastAsia="zh-CN"/>
        </w:rPr>
        <w:t>个人</w:t>
      </w:r>
      <w:r>
        <w:rPr>
          <w:rFonts w:hint="eastAsia" w:ascii="Times New Roman" w:hAnsi="Times New Roman" w:eastAsia="仿宋_GB2312" w:cs="Times New Roman"/>
          <w:color w:val="auto"/>
          <w:kern w:val="0"/>
          <w:sz w:val="32"/>
          <w:szCs w:val="32"/>
          <w:lang w:val="en-US" w:eastAsia="zh-CN"/>
        </w:rPr>
        <w:t>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r>
        <w:rPr>
          <w:rFonts w:hint="eastAsia" w:eastAsia="仿宋_GB2312"/>
          <w:color w:val="auto"/>
          <w:kern w:val="0"/>
          <w:sz w:val="32"/>
          <w:szCs w:val="32"/>
          <w:lang w:val="en-US" w:eastAsia="zh-CN"/>
        </w:rPr>
        <w:t xml:space="preserve"> </w:t>
      </w:r>
    </w:p>
    <w:p>
      <w:pPr>
        <w:pStyle w:val="2"/>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32"/>
          <w:szCs w:val="32"/>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pStyle w:val="2"/>
        <w:keepNext w:val="0"/>
        <w:keepLines w:val="0"/>
        <w:pageBreakBefore w:val="0"/>
        <w:kinsoku/>
        <w:wordWrap/>
        <w:overflowPunct/>
        <w:topLinePunct w:val="0"/>
        <w:bidi w:val="0"/>
        <w:spacing w:line="580" w:lineRule="exact"/>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142188"/>
    <w:rsid w:val="1CC54CEB"/>
    <w:rsid w:val="1F6A3919"/>
    <w:rsid w:val="1F77353F"/>
    <w:rsid w:val="21F161FB"/>
    <w:rsid w:val="2378242F"/>
    <w:rsid w:val="25735D76"/>
    <w:rsid w:val="26162D5B"/>
    <w:rsid w:val="27FC4468"/>
    <w:rsid w:val="2ABE5B1A"/>
    <w:rsid w:val="2E2D1CD7"/>
    <w:rsid w:val="2E7E4B4C"/>
    <w:rsid w:val="2F096FCE"/>
    <w:rsid w:val="312C04D9"/>
    <w:rsid w:val="37D875EB"/>
    <w:rsid w:val="3BA70B39"/>
    <w:rsid w:val="3C7636AF"/>
    <w:rsid w:val="3CFC232D"/>
    <w:rsid w:val="3E516742"/>
    <w:rsid w:val="42BA1DF9"/>
    <w:rsid w:val="42C3487C"/>
    <w:rsid w:val="442F10A5"/>
    <w:rsid w:val="46843426"/>
    <w:rsid w:val="47054D2A"/>
    <w:rsid w:val="473A0DD5"/>
    <w:rsid w:val="47C66189"/>
    <w:rsid w:val="4A263D9A"/>
    <w:rsid w:val="4CA7559F"/>
    <w:rsid w:val="4D6435C2"/>
    <w:rsid w:val="4DF56AA7"/>
    <w:rsid w:val="4F990F38"/>
    <w:rsid w:val="50FD7544"/>
    <w:rsid w:val="51935037"/>
    <w:rsid w:val="521C5B03"/>
    <w:rsid w:val="526B4BC7"/>
    <w:rsid w:val="53767495"/>
    <w:rsid w:val="5794182D"/>
    <w:rsid w:val="586D4E7F"/>
    <w:rsid w:val="58DF7B75"/>
    <w:rsid w:val="5A4853C7"/>
    <w:rsid w:val="5B5C731D"/>
    <w:rsid w:val="5B5F0312"/>
    <w:rsid w:val="5C9F4A39"/>
    <w:rsid w:val="5DD022F3"/>
    <w:rsid w:val="5ECD3BB6"/>
    <w:rsid w:val="61787F41"/>
    <w:rsid w:val="63EC73E1"/>
    <w:rsid w:val="65465834"/>
    <w:rsid w:val="664306CB"/>
    <w:rsid w:val="6AEC59B8"/>
    <w:rsid w:val="6B1F7E37"/>
    <w:rsid w:val="6C1C590D"/>
    <w:rsid w:val="7110787A"/>
    <w:rsid w:val="71F76391"/>
    <w:rsid w:val="743631A3"/>
    <w:rsid w:val="759748AE"/>
    <w:rsid w:val="76716923"/>
    <w:rsid w:val="76A05966"/>
    <w:rsid w:val="7776441B"/>
    <w:rsid w:val="78B6471C"/>
    <w:rsid w:val="78D17E30"/>
    <w:rsid w:val="792637AF"/>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1303</Words>
  <Characters>1395</Characters>
  <Lines>8</Lines>
  <Paragraphs>2</Paragraphs>
  <TotalTime>8</TotalTime>
  <ScaleCrop>false</ScaleCrop>
  <LinksUpToDate>false</LinksUpToDate>
  <CharactersWithSpaces>1419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2023-07-05T23:23:00Z</cp:lastPrinted>
  <dcterms:modified xsi:type="dcterms:W3CDTF">2023-07-07T06:52:01Z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