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天津市生态环境科学研究院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天津市生态环境科学研究院</w:t>
      </w:r>
      <w:r>
        <w:rPr>
          <w:rFonts w:ascii="仿宋_GB2312" w:eastAsia="仿宋_GB2312" w:hint="eastAsia"/>
          <w:sz w:val="30"/>
          <w:szCs w:val="30"/>
        </w:rPr>
        <w:t xml:space="preserve">的主要职责是：</w:t>
      </w:r>
      <w:r>
        <w:rPr>
          <w:rFonts w:ascii="仿宋_GB2312" w:eastAsia="仿宋_GB2312" w:hint="eastAsia"/>
          <w:sz w:val="30"/>
          <w:szCs w:val="30"/>
        </w:rPr>
        <w:t xml:space="preserve">为社会提供生态环境保护、低碳发展等领域科学研究和技术服务。从事环境科学技术研究和应用开发；承担各类环境保护规划、污染物排放总量控制计划编制及规划环境影响评价工作；开展环境保护规划技术、污染物排放总量核算及环境管理政策的研究工作；开展低碳发展政策研究、低碳技术开发与应用推广、国际合作等工作；承担主管部门交办的其他事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天津市生态环境科学研究院内设11个职能科室；下辖0个预算单位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天津市生态环境科学研究院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天津市生态环境科学研究院。</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30,844,956.11</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7,034,600.00</w:t>
            </w: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62,526,649.38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63,063,092.59</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4,973,400.00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1,161,000.00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snapToGrid w:val="0"/>
              <w:jc w:val="right"/>
            </w:pPr>
            <w:r>
              <w:rPr>
                <w:rFonts w:ascii="宋体" w:eastAsia="宋体" w:hAnsi="宋体" w:cs="宋体"/>
                <w:b w:val="0"/>
                <w:i w:val="0"/>
                <w:color w:val="000000"/>
                <w:sz w:val="23"/>
              </w:rPr>
              <w:t xml:space="preserve">17,734,748.03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20,856,727.72</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snapToGrid w:val="0"/>
              <w:jc w:val="right"/>
            </w:pPr>
            <w:r>
              <w:rPr>
                <w:rFonts w:ascii="宋体" w:eastAsia="宋体" w:hAnsi="宋体" w:cs="宋体"/>
                <w:b w:val="0"/>
                <w:i w:val="0"/>
                <w:color w:val="000000"/>
                <w:sz w:val="23"/>
              </w:rPr>
              <w:t xml:space="preserve">7,034,600.00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121,799,376.42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93,430,397.41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1,132,754.67</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37,285,915.33</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66,787,649.01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37,285,915.33</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160,218,046.42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160,218,046.42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121,799,376.42</w:t>
            </w:r>
          </w:p>
        </w:tc>
        <w:tc>
          <w:tcPr>
            <w:tcW w:w="1240" w:type="dxa"/>
            <w:tcBorders/>
            <w:vAlign w:val="center"/>
          </w:tcPr>
          <w:p>
            <w:pPr>
              <w:snapToGrid w:val="0"/>
              <w:jc w:val="right"/>
            </w:pPr>
            <w:r>
              <w:rPr>
                <w:rFonts w:ascii="宋体" w:eastAsia="宋体" w:hAnsi="宋体" w:cs="宋体"/>
                <w:b w:val="0"/>
                <w:i w:val="0"/>
                <w:color w:val="000000"/>
                <w:sz w:val="14"/>
              </w:rPr>
              <w:t xml:space="preserve">37,879,556.11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63,063,092.59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20,856,727.72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61,393,894.71</w:t>
            </w:r>
          </w:p>
        </w:tc>
        <w:tc>
          <w:tcPr>
            <w:tcW w:w="1240" w:type="dxa"/>
            <w:tcBorders/>
            <w:vAlign w:val="center"/>
          </w:tcPr>
          <w:p>
            <w:pPr>
              <w:snapToGrid w:val="0"/>
              <w:jc w:val="right"/>
            </w:pPr>
            <w:r>
              <w:rPr>
                <w:rFonts w:ascii="宋体" w:eastAsia="宋体" w:hAnsi="宋体" w:cs="宋体"/>
                <w:b w:val="0"/>
                <w:i w:val="0"/>
                <w:color w:val="000000"/>
                <w:sz w:val="14"/>
              </w:rPr>
              <w:t xml:space="preserve">13,803,000.00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26,734,166.99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20,856,727.72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w:t>
            </w:r>
          </w:p>
        </w:tc>
        <w:tc>
          <w:tcPr>
            <w:tcW w:w="2520" w:type="dxa"/>
            <w:tcBorders/>
            <w:vAlign w:val="center"/>
          </w:tcPr>
          <w:p>
            <w:pPr>
              <w:snapToGrid w:val="0"/>
              <w:jc w:val="left"/>
            </w:pPr>
            <w:r>
              <w:rPr>
                <w:rFonts w:ascii="宋体" w:eastAsia="宋体" w:hAnsi="宋体" w:cs="宋体"/>
                <w:b w:val="0"/>
                <w:i w:val="0"/>
                <w:color w:val="000000"/>
                <w:sz w:val="14"/>
              </w:rPr>
              <w:t xml:space="preserve">应用研究</w:t>
            </w:r>
          </w:p>
        </w:tc>
        <w:tc>
          <w:tcPr>
            <w:tcW w:w="1240" w:type="dxa"/>
            <w:tcBorders/>
            <w:vAlign w:val="center"/>
          </w:tcPr>
          <w:p>
            <w:pPr>
              <w:snapToGrid w:val="0"/>
              <w:jc w:val="right"/>
            </w:pPr>
            <w:r>
              <w:rPr>
                <w:rFonts w:ascii="宋体" w:eastAsia="宋体" w:hAnsi="宋体" w:cs="宋体"/>
                <w:b w:val="0"/>
                <w:i w:val="0"/>
                <w:color w:val="000000"/>
                <w:sz w:val="14"/>
              </w:rPr>
              <w:t xml:space="preserve">61,393,894.71</w:t>
            </w:r>
          </w:p>
        </w:tc>
        <w:tc>
          <w:tcPr>
            <w:tcW w:w="1240" w:type="dxa"/>
            <w:tcBorders/>
            <w:vAlign w:val="center"/>
          </w:tcPr>
          <w:p>
            <w:pPr>
              <w:snapToGrid w:val="0"/>
              <w:jc w:val="right"/>
            </w:pPr>
            <w:r>
              <w:rPr>
                <w:rFonts w:ascii="宋体" w:eastAsia="宋体" w:hAnsi="宋体" w:cs="宋体"/>
                <w:b w:val="0"/>
                <w:i w:val="0"/>
                <w:color w:val="000000"/>
                <w:sz w:val="14"/>
              </w:rPr>
              <w:t xml:space="preserve">13,803,000.00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26,734,166.99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20,856,727.72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2060301</w:t>
            </w:r>
          </w:p>
        </w:tc>
        <w:tc>
          <w:tcPr>
            <w:tcW w:w="2520" w:type="dxa"/>
            <w:tcBorders/>
            <w:vAlign w:val="center"/>
          </w:tcPr>
          <w:p>
            <w:pPr>
              <w:snapToGrid w:val="0"/>
              <w:jc w:val="left"/>
            </w:pPr>
            <w:r>
              <w:rPr>
                <w:rFonts w:ascii="宋体" w:eastAsia="宋体" w:hAnsi="宋体" w:cs="宋体"/>
                <w:b w:val="0"/>
                <w:i w:val="0"/>
                <w:color w:val="000000"/>
                <w:sz w:val="14"/>
              </w:rPr>
              <w:t xml:space="preserve">机构运行</w:t>
            </w:r>
          </w:p>
        </w:tc>
        <w:tc>
          <w:tcPr>
            <w:tcW w:w="1240" w:type="dxa"/>
            <w:tcBorders/>
            <w:vAlign w:val="center"/>
          </w:tcPr>
          <w:p>
            <w:pPr>
              <w:snapToGrid w:val="0"/>
              <w:jc w:val="right"/>
            </w:pPr>
            <w:r>
              <w:rPr>
                <w:rFonts w:ascii="宋体" w:eastAsia="宋体" w:hAnsi="宋体" w:cs="宋体"/>
                <w:b w:val="0"/>
                <w:i w:val="0"/>
                <w:color w:val="000000"/>
                <w:sz w:val="14"/>
              </w:rPr>
              <w:t xml:space="preserve">61,393,894.71</w:t>
            </w:r>
          </w:p>
        </w:tc>
        <w:tc>
          <w:tcPr>
            <w:tcW w:w="1240" w:type="dxa"/>
            <w:tcBorders/>
            <w:vAlign w:val="center"/>
          </w:tcPr>
          <w:p>
            <w:pPr>
              <w:snapToGrid w:val="0"/>
              <w:jc w:val="right"/>
            </w:pPr>
            <w:r>
              <w:rPr>
                <w:rFonts w:ascii="宋体" w:eastAsia="宋体" w:hAnsi="宋体" w:cs="宋体"/>
                <w:b w:val="0"/>
                <w:i w:val="0"/>
                <w:color w:val="000000"/>
                <w:sz w:val="14"/>
              </w:rPr>
              <w:t xml:space="preserve">13,803,000.00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26,734,166.99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20,856,727.72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4,973,400.00</w:t>
            </w:r>
          </w:p>
        </w:tc>
        <w:tc>
          <w:tcPr>
            <w:tcW w:w="1240" w:type="dxa"/>
            <w:tcBorders/>
            <w:vAlign w:val="center"/>
          </w:tcPr>
          <w:p>
            <w:pPr>
              <w:snapToGrid w:val="0"/>
              <w:jc w:val="right"/>
            </w:pPr>
            <w:r>
              <w:rPr>
                <w:rFonts w:ascii="宋体" w:eastAsia="宋体" w:hAnsi="宋体" w:cs="宋体"/>
                <w:b w:val="0"/>
                <w:i w:val="0"/>
                <w:color w:val="000000"/>
                <w:sz w:val="14"/>
              </w:rPr>
              <w:t xml:space="preserve">4,973,400.00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4,973,400.00</w:t>
            </w:r>
          </w:p>
        </w:tc>
        <w:tc>
          <w:tcPr>
            <w:tcW w:w="1240" w:type="dxa"/>
            <w:tcBorders/>
            <w:vAlign w:val="center"/>
          </w:tcPr>
          <w:p>
            <w:pPr>
              <w:snapToGrid w:val="0"/>
              <w:jc w:val="right"/>
            </w:pPr>
            <w:r>
              <w:rPr>
                <w:rFonts w:ascii="宋体" w:eastAsia="宋体" w:hAnsi="宋体" w:cs="宋体"/>
                <w:b w:val="0"/>
                <w:i w:val="0"/>
                <w:color w:val="000000"/>
                <w:sz w:val="14"/>
              </w:rPr>
              <w:t xml:space="preserve">4,973,400.00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2,894,000.00</w:t>
            </w:r>
          </w:p>
        </w:tc>
        <w:tc>
          <w:tcPr>
            <w:tcW w:w="1240" w:type="dxa"/>
            <w:tcBorders/>
            <w:vAlign w:val="center"/>
          </w:tcPr>
          <w:p>
            <w:pPr>
              <w:snapToGrid w:val="0"/>
              <w:jc w:val="right"/>
            </w:pPr>
            <w:r>
              <w:rPr>
                <w:rFonts w:ascii="宋体" w:eastAsia="宋体" w:hAnsi="宋体" w:cs="宋体"/>
                <w:b w:val="0"/>
                <w:i w:val="0"/>
                <w:color w:val="000000"/>
                <w:sz w:val="14"/>
              </w:rPr>
              <w:t xml:space="preserve">2,894,000.00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2,079,400.00</w:t>
            </w:r>
          </w:p>
        </w:tc>
        <w:tc>
          <w:tcPr>
            <w:tcW w:w="1240" w:type="dxa"/>
            <w:tcBorders/>
            <w:vAlign w:val="center"/>
          </w:tcPr>
          <w:p>
            <w:pPr>
              <w:snapToGrid w:val="0"/>
              <w:jc w:val="right"/>
            </w:pPr>
            <w:r>
              <w:rPr>
                <w:rFonts w:ascii="宋体" w:eastAsia="宋体" w:hAnsi="宋体" w:cs="宋体"/>
                <w:b w:val="0"/>
                <w:i w:val="0"/>
                <w:color w:val="000000"/>
                <w:sz w:val="14"/>
              </w:rPr>
              <w:t xml:space="preserve">2,079,400.00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1,161,000.00</w:t>
            </w:r>
          </w:p>
        </w:tc>
        <w:tc>
          <w:tcPr>
            <w:tcW w:w="1240" w:type="dxa"/>
            <w:tcBorders/>
            <w:vAlign w:val="center"/>
          </w:tcPr>
          <w:p>
            <w:pPr>
              <w:snapToGrid w:val="0"/>
              <w:jc w:val="right"/>
            </w:pPr>
            <w:r>
              <w:rPr>
                <w:rFonts w:ascii="宋体" w:eastAsia="宋体" w:hAnsi="宋体" w:cs="宋体"/>
                <w:b w:val="0"/>
                <w:i w:val="0"/>
                <w:color w:val="000000"/>
                <w:sz w:val="14"/>
              </w:rPr>
              <w:t xml:space="preserve">1,161,000.00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1,161,000.00</w:t>
            </w:r>
          </w:p>
        </w:tc>
        <w:tc>
          <w:tcPr>
            <w:tcW w:w="1240" w:type="dxa"/>
            <w:tcBorders/>
            <w:vAlign w:val="center"/>
          </w:tcPr>
          <w:p>
            <w:pPr>
              <w:snapToGrid w:val="0"/>
              <w:jc w:val="right"/>
            </w:pPr>
            <w:r>
              <w:rPr>
                <w:rFonts w:ascii="宋体" w:eastAsia="宋体" w:hAnsi="宋体" w:cs="宋体"/>
                <w:b w:val="0"/>
                <w:i w:val="0"/>
                <w:color w:val="000000"/>
                <w:sz w:val="14"/>
              </w:rPr>
              <w:t xml:space="preserve">1,161,000.00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905,000.00</w:t>
            </w:r>
          </w:p>
        </w:tc>
        <w:tc>
          <w:tcPr>
            <w:tcW w:w="1240" w:type="dxa"/>
            <w:tcBorders/>
            <w:vAlign w:val="center"/>
          </w:tcPr>
          <w:p>
            <w:pPr>
              <w:snapToGrid w:val="0"/>
              <w:jc w:val="right"/>
            </w:pPr>
            <w:r>
              <w:rPr>
                <w:rFonts w:ascii="宋体" w:eastAsia="宋体" w:hAnsi="宋体" w:cs="宋体"/>
                <w:b w:val="0"/>
                <w:i w:val="0"/>
                <w:color w:val="000000"/>
                <w:sz w:val="14"/>
              </w:rPr>
              <w:t xml:space="preserve">905,000.00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256,000.00</w:t>
            </w:r>
          </w:p>
        </w:tc>
        <w:tc>
          <w:tcPr>
            <w:tcW w:w="1240" w:type="dxa"/>
            <w:tcBorders/>
            <w:vAlign w:val="center"/>
          </w:tcPr>
          <w:p>
            <w:pPr>
              <w:snapToGrid w:val="0"/>
              <w:jc w:val="right"/>
            </w:pPr>
            <w:r>
              <w:rPr>
                <w:rFonts w:ascii="宋体" w:eastAsia="宋体" w:hAnsi="宋体" w:cs="宋体"/>
                <w:b w:val="0"/>
                <w:i w:val="0"/>
                <w:color w:val="000000"/>
                <w:sz w:val="14"/>
              </w:rPr>
              <w:t xml:space="preserve">256,000.00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w:t>
            </w:r>
          </w:p>
        </w:tc>
        <w:tc>
          <w:tcPr>
            <w:tcW w:w="2520" w:type="dxa"/>
            <w:tcBorders/>
            <w:vAlign w:val="center"/>
          </w:tcPr>
          <w:p>
            <w:pPr>
              <w:snapToGrid w:val="0"/>
              <w:jc w:val="left"/>
            </w:pPr>
            <w:r>
              <w:rPr>
                <w:rFonts w:ascii="宋体" w:eastAsia="宋体" w:hAnsi="宋体" w:cs="宋体"/>
                <w:b w:val="0"/>
                <w:i w:val="0"/>
                <w:color w:val="000000"/>
                <w:sz w:val="14"/>
              </w:rPr>
              <w:t xml:space="preserve">节能环保支出</w:t>
            </w:r>
          </w:p>
        </w:tc>
        <w:tc>
          <w:tcPr>
            <w:tcW w:w="1240" w:type="dxa"/>
            <w:tcBorders/>
            <w:vAlign w:val="center"/>
          </w:tcPr>
          <w:p>
            <w:pPr>
              <w:snapToGrid w:val="0"/>
              <w:jc w:val="right"/>
            </w:pPr>
            <w:r>
              <w:rPr>
                <w:rFonts w:ascii="宋体" w:eastAsia="宋体" w:hAnsi="宋体" w:cs="宋体"/>
                <w:b w:val="0"/>
                <w:i w:val="0"/>
                <w:color w:val="000000"/>
                <w:sz w:val="14"/>
              </w:rPr>
              <w:t xml:space="preserve">47,236,481.71</w:t>
            </w:r>
          </w:p>
        </w:tc>
        <w:tc>
          <w:tcPr>
            <w:tcW w:w="1240" w:type="dxa"/>
            <w:tcBorders/>
            <w:vAlign w:val="center"/>
          </w:tcPr>
          <w:p>
            <w:pPr>
              <w:snapToGrid w:val="0"/>
              <w:jc w:val="right"/>
            </w:pPr>
            <w:r>
              <w:rPr>
                <w:rFonts w:ascii="宋体" w:eastAsia="宋体" w:hAnsi="宋体" w:cs="宋体"/>
                <w:b w:val="0"/>
                <w:i w:val="0"/>
                <w:color w:val="000000"/>
                <w:sz w:val="14"/>
              </w:rPr>
              <w:t xml:space="preserve">10,907,556.11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36,328,925.60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21101</w:t>
            </w:r>
          </w:p>
        </w:tc>
        <w:tc>
          <w:tcPr>
            <w:tcW w:w="2520" w:type="dxa"/>
            <w:tcBorders/>
            <w:vAlign w:val="center"/>
          </w:tcPr>
          <w:p>
            <w:pPr>
              <w:snapToGrid w:val="0"/>
              <w:jc w:val="left"/>
            </w:pPr>
            <w:r>
              <w:rPr>
                <w:rFonts w:ascii="宋体" w:eastAsia="宋体" w:hAnsi="宋体" w:cs="宋体"/>
                <w:b w:val="0"/>
                <w:i w:val="0"/>
                <w:color w:val="000000"/>
                <w:sz w:val="14"/>
              </w:rPr>
              <w:t xml:space="preserve">环境保护管理事务</w:t>
            </w:r>
          </w:p>
        </w:tc>
        <w:tc>
          <w:tcPr>
            <w:tcW w:w="1240" w:type="dxa"/>
            <w:tcBorders/>
            <w:vAlign w:val="center"/>
          </w:tcPr>
          <w:p>
            <w:pPr>
              <w:snapToGrid w:val="0"/>
              <w:jc w:val="right"/>
            </w:pPr>
            <w:r>
              <w:rPr>
                <w:rFonts w:ascii="宋体" w:eastAsia="宋体" w:hAnsi="宋体" w:cs="宋体"/>
                <w:b w:val="0"/>
                <w:i w:val="0"/>
                <w:color w:val="000000"/>
                <w:sz w:val="14"/>
              </w:rPr>
              <w:t xml:space="preserve">47,236,481.71</w:t>
            </w:r>
          </w:p>
        </w:tc>
        <w:tc>
          <w:tcPr>
            <w:tcW w:w="1240" w:type="dxa"/>
            <w:tcBorders/>
            <w:vAlign w:val="center"/>
          </w:tcPr>
          <w:p>
            <w:pPr>
              <w:snapToGrid w:val="0"/>
              <w:jc w:val="right"/>
            </w:pPr>
            <w:r>
              <w:rPr>
                <w:rFonts w:ascii="宋体" w:eastAsia="宋体" w:hAnsi="宋体" w:cs="宋体"/>
                <w:b w:val="0"/>
                <w:i w:val="0"/>
                <w:color w:val="000000"/>
                <w:sz w:val="14"/>
              </w:rPr>
              <w:t xml:space="preserve">10,907,556.11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36,328,925.60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2110199</w:t>
            </w:r>
          </w:p>
        </w:tc>
        <w:tc>
          <w:tcPr>
            <w:tcW w:w="2520" w:type="dxa"/>
            <w:tcBorders/>
            <w:vAlign w:val="center"/>
          </w:tcPr>
          <w:p>
            <w:pPr>
              <w:snapToGrid w:val="0"/>
              <w:jc w:val="left"/>
            </w:pPr>
            <w:r>
              <w:rPr>
                <w:rFonts w:ascii="宋体" w:eastAsia="宋体" w:hAnsi="宋体" w:cs="宋体"/>
                <w:b w:val="0"/>
                <w:i w:val="0"/>
                <w:color w:val="000000"/>
                <w:sz w:val="14"/>
              </w:rPr>
              <w:t xml:space="preserve">其他环境保护管理事务支出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47,236,481.71</w:t>
            </w:r>
          </w:p>
        </w:tc>
        <w:tc>
          <w:tcPr>
            <w:tcW w:w="1240" w:type="dxa"/>
            <w:tcBorders/>
            <w:vAlign w:val="center"/>
          </w:tcPr>
          <w:p>
            <w:pPr>
              <w:snapToGrid w:val="0"/>
              <w:jc w:val="right"/>
            </w:pPr>
            <w:r>
              <w:rPr>
                <w:rFonts w:ascii="宋体" w:eastAsia="宋体" w:hAnsi="宋体" w:cs="宋体"/>
                <w:b w:val="0"/>
                <w:i w:val="0"/>
                <w:color w:val="000000"/>
                <w:sz w:val="14"/>
              </w:rPr>
              <w:t xml:space="preserve">10,907,556.11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36,328,925.60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w:t>
            </w:r>
          </w:p>
        </w:tc>
        <w:tc>
          <w:tcPr>
            <w:tcW w:w="2520" w:type="dxa"/>
            <w:tcBorders/>
            <w:vAlign w:val="center"/>
          </w:tcPr>
          <w:p>
            <w:pPr>
              <w:snapToGrid w:val="0"/>
              <w:jc w:val="left"/>
            </w:pPr>
            <w:r>
              <w:rPr>
                <w:rFonts w:ascii="宋体" w:eastAsia="宋体" w:hAnsi="宋体" w:cs="宋体"/>
                <w:b w:val="0"/>
                <w:i w:val="0"/>
                <w:color w:val="000000"/>
                <w:sz w:val="14"/>
              </w:rPr>
              <w:t xml:space="preserve">国有资本经营预算支出</w:t>
            </w:r>
          </w:p>
        </w:tc>
        <w:tc>
          <w:tcPr>
            <w:tcW w:w="124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22302</w:t>
            </w:r>
          </w:p>
        </w:tc>
        <w:tc>
          <w:tcPr>
            <w:tcW w:w="2520" w:type="dxa"/>
            <w:tcBorders/>
            <w:vAlign w:val="center"/>
          </w:tcPr>
          <w:p>
            <w:pPr>
              <w:snapToGrid w:val="0"/>
              <w:jc w:val="left"/>
            </w:pPr>
            <w:r>
              <w:rPr>
                <w:rFonts w:ascii="宋体" w:eastAsia="宋体" w:hAnsi="宋体" w:cs="宋体"/>
                <w:b w:val="0"/>
                <w:i w:val="0"/>
                <w:color w:val="000000"/>
                <w:sz w:val="14"/>
              </w:rPr>
              <w:t xml:space="preserve">国有企业资本金注入</w:t>
            </w:r>
          </w:p>
        </w:tc>
        <w:tc>
          <w:tcPr>
            <w:tcW w:w="124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2230299</w:t>
            </w:r>
          </w:p>
        </w:tc>
        <w:tc>
          <w:tcPr>
            <w:tcW w:w="2520" w:type="dxa"/>
            <w:tcBorders/>
            <w:vAlign w:val="center"/>
          </w:tcPr>
          <w:p>
            <w:pPr>
              <w:snapToGrid w:val="0"/>
              <w:jc w:val="left"/>
            </w:pPr>
            <w:r>
              <w:rPr>
                <w:rFonts w:ascii="宋体" w:eastAsia="宋体" w:hAnsi="宋体" w:cs="宋体"/>
                <w:b w:val="0"/>
                <w:i w:val="0"/>
                <w:color w:val="000000"/>
                <w:sz w:val="14"/>
              </w:rPr>
              <w:t xml:space="preserve">其他国有企业资本金注入</w:t>
            </w:r>
          </w:p>
        </w:tc>
        <w:tc>
          <w:tcPr>
            <w:tcW w:w="124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160,218,046.42</w:t>
            </w:r>
          </w:p>
        </w:tc>
        <w:tc>
          <w:tcPr>
            <w:tcW w:w="580" w:type="dxa"/>
            <w:tcBorders/>
            <w:vAlign w:val="center"/>
          </w:tcPr>
          <w:p>
            <w:pPr>
              <w:snapToGrid w:val="0"/>
              <w:jc w:val="right"/>
            </w:pPr>
            <w:r>
              <w:rPr>
                <w:rFonts w:ascii="宋体" w:eastAsia="宋体" w:hAnsi="宋体" w:cs="宋体"/>
                <w:b w:val="0"/>
                <w:i w:val="0"/>
                <w:color w:val="000000"/>
                <w:sz w:val="9"/>
              </w:rPr>
              <w:t xml:space="preserve">121,799,376.42</w:t>
            </w:r>
          </w:p>
        </w:tc>
        <w:tc>
          <w:tcPr>
            <w:tcW w:w="580" w:type="dxa"/>
            <w:tcBorders/>
            <w:vAlign w:val="center"/>
          </w:tcPr>
          <w:p>
            <w:pPr>
              <w:snapToGrid w:val="0"/>
              <w:jc w:val="right"/>
            </w:pPr>
            <w:r>
              <w:rPr>
                <w:rFonts w:ascii="宋体" w:eastAsia="宋体" w:hAnsi="宋体" w:cs="宋体"/>
                <w:b w:val="0"/>
                <w:i w:val="0"/>
                <w:color w:val="000000"/>
                <w:sz w:val="9"/>
              </w:rPr>
              <w:t xml:space="preserve">30,844,956.11</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7,034,600.00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63,063,092.59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20,856,727.72</w:t>
            </w:r>
          </w:p>
        </w:tc>
        <w:tc>
          <w:tcPr>
            <w:tcW w:w="580" w:type="dxa"/>
            <w:tcBorders/>
            <w:vAlign w:val="center"/>
          </w:tcPr>
          <w:p>
            <w:pPr>
              <w:snapToGrid w:val="0"/>
              <w:jc w:val="right"/>
            </w:pPr>
            <w:r>
              <w:rPr>
                <w:rFonts w:ascii="宋体" w:eastAsia="宋体" w:hAnsi="宋体" w:cs="宋体"/>
                <w:b w:val="0"/>
                <w:i w:val="0"/>
                <w:color w:val="000000"/>
                <w:sz w:val="9"/>
              </w:rPr>
              <w:t xml:space="preserve">38,418,670.00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38,418,670.00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38,418,670.00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362208</w:t>
            </w:r>
          </w:p>
        </w:tc>
        <w:tc>
          <w:tcPr>
            <w:tcW w:w="1520" w:type="dxa"/>
            <w:tcBorders/>
            <w:vAlign w:val="center"/>
          </w:tcPr>
          <w:p>
            <w:pPr>
              <w:snapToGrid w:val="0"/>
              <w:jc w:val="center"/>
            </w:pPr>
            <w:r>
              <w:rPr>
                <w:rFonts w:ascii="宋体" w:eastAsia="宋体" w:hAnsi="宋体" w:cs="宋体"/>
                <w:b w:val="0"/>
                <w:i w:val="0"/>
                <w:color w:val="000000"/>
                <w:sz w:val="9"/>
              </w:rPr>
              <w:t xml:space="preserve">天津市生态环境科学研究院</w:t>
            </w:r>
          </w:p>
        </w:tc>
        <w:tc>
          <w:tcPr>
            <w:tcW w:w="580" w:type="dxa"/>
            <w:tcBorders/>
            <w:vAlign w:val="center"/>
          </w:tcPr>
          <w:p>
            <w:pPr>
              <w:snapToGrid w:val="0"/>
              <w:jc w:val="right"/>
            </w:pPr>
            <w:r>
              <w:rPr>
                <w:rFonts w:ascii="宋体" w:eastAsia="宋体" w:hAnsi="宋体" w:cs="宋体"/>
                <w:b w:val="0"/>
                <w:i w:val="0"/>
                <w:color w:val="000000"/>
                <w:sz w:val="9"/>
              </w:rPr>
              <w:t xml:space="preserve">160,218,046.42</w:t>
            </w:r>
          </w:p>
        </w:tc>
        <w:tc>
          <w:tcPr>
            <w:tcW w:w="580" w:type="dxa"/>
            <w:tcBorders/>
            <w:vAlign w:val="center"/>
          </w:tcPr>
          <w:p>
            <w:pPr>
              <w:snapToGrid w:val="0"/>
              <w:jc w:val="right"/>
            </w:pPr>
            <w:r>
              <w:rPr>
                <w:rFonts w:ascii="宋体" w:eastAsia="宋体" w:hAnsi="宋体" w:cs="宋体"/>
                <w:b w:val="0"/>
                <w:i w:val="0"/>
                <w:color w:val="000000"/>
                <w:sz w:val="9"/>
              </w:rPr>
              <w:t xml:space="preserve">121,799,376.42</w:t>
            </w:r>
          </w:p>
        </w:tc>
        <w:tc>
          <w:tcPr>
            <w:tcW w:w="580" w:type="dxa"/>
            <w:tcBorders/>
            <w:vAlign w:val="center"/>
          </w:tcPr>
          <w:p>
            <w:pPr>
              <w:snapToGrid w:val="0"/>
              <w:jc w:val="right"/>
            </w:pPr>
            <w:r>
              <w:rPr>
                <w:rFonts w:ascii="宋体" w:eastAsia="宋体" w:hAnsi="宋体" w:cs="宋体"/>
                <w:b w:val="0"/>
                <w:i w:val="0"/>
                <w:color w:val="000000"/>
                <w:sz w:val="9"/>
              </w:rPr>
              <w:t xml:space="preserve">30,844,956.11</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7,034,600.00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63,063,092.59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20,856,727.72</w:t>
            </w:r>
          </w:p>
        </w:tc>
        <w:tc>
          <w:tcPr>
            <w:tcW w:w="580" w:type="dxa"/>
            <w:tcBorders/>
            <w:vAlign w:val="center"/>
          </w:tcPr>
          <w:p>
            <w:pPr>
              <w:snapToGrid w:val="0"/>
              <w:jc w:val="right"/>
            </w:pPr>
            <w:r>
              <w:rPr>
                <w:rFonts w:ascii="宋体" w:eastAsia="宋体" w:hAnsi="宋体" w:cs="宋体"/>
                <w:b w:val="0"/>
                <w:i w:val="0"/>
                <w:color w:val="000000"/>
                <w:sz w:val="9"/>
              </w:rPr>
              <w:t xml:space="preserve">38,418,670.00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38,418,670.00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38,418,670.00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93,430,397.41</w:t>
            </w:r>
          </w:p>
        </w:tc>
        <w:tc>
          <w:tcPr>
            <w:tcW w:w="1320" w:type="dxa"/>
            <w:tcBorders/>
            <w:vAlign w:val="center"/>
          </w:tcPr>
          <w:p>
            <w:pPr>
              <w:snapToGrid w:val="0"/>
              <w:jc w:val="right"/>
            </w:pPr>
            <w:r>
              <w:rPr>
                <w:rFonts w:ascii="宋体" w:eastAsia="宋体" w:hAnsi="宋体" w:cs="宋体"/>
                <w:b w:val="0"/>
                <w:i w:val="0"/>
                <w:color w:val="000000"/>
                <w:sz w:val="15"/>
              </w:rPr>
              <w:t xml:space="preserve">68,661,049.38</w:t>
            </w:r>
          </w:p>
        </w:tc>
        <w:tc>
          <w:tcPr>
            <w:tcW w:w="1320" w:type="dxa"/>
            <w:tcBorders/>
            <w:vAlign w:val="center"/>
          </w:tcPr>
          <w:p>
            <w:pPr>
              <w:snapToGrid w:val="0"/>
              <w:jc w:val="right"/>
            </w:pPr>
            <w:r>
              <w:rPr>
                <w:rFonts w:ascii="宋体" w:eastAsia="宋体" w:hAnsi="宋体" w:cs="宋体"/>
                <w:b w:val="0"/>
                <w:i w:val="0"/>
                <w:color w:val="000000"/>
                <w:sz w:val="15"/>
              </w:rPr>
              <w:t xml:space="preserve">24,769,348.03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62,526,649.38</w:t>
            </w:r>
          </w:p>
        </w:tc>
        <w:tc>
          <w:tcPr>
            <w:tcW w:w="1320" w:type="dxa"/>
            <w:tcBorders/>
            <w:vAlign w:val="center"/>
          </w:tcPr>
          <w:p>
            <w:pPr>
              <w:snapToGrid w:val="0"/>
              <w:jc w:val="right"/>
            </w:pPr>
            <w:r>
              <w:rPr>
                <w:rFonts w:ascii="宋体" w:eastAsia="宋体" w:hAnsi="宋体" w:cs="宋体"/>
                <w:b w:val="0"/>
                <w:i w:val="0"/>
                <w:color w:val="000000"/>
                <w:sz w:val="15"/>
              </w:rPr>
              <w:t xml:space="preserve">62,526,649.38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w:t>
            </w:r>
          </w:p>
        </w:tc>
        <w:tc>
          <w:tcPr>
            <w:tcW w:w="4400" w:type="dxa"/>
            <w:tcBorders/>
            <w:vAlign w:val="center"/>
          </w:tcPr>
          <w:p>
            <w:pPr>
              <w:snapToGrid w:val="0"/>
              <w:jc w:val="left"/>
            </w:pPr>
            <w:r>
              <w:rPr>
                <w:rFonts w:ascii="宋体" w:eastAsia="宋体" w:hAnsi="宋体" w:cs="宋体"/>
                <w:b w:val="0"/>
                <w:i w:val="0"/>
                <w:color w:val="000000"/>
                <w:sz w:val="15"/>
              </w:rPr>
              <w:t xml:space="preserve">应用研究</w:t>
            </w:r>
          </w:p>
        </w:tc>
        <w:tc>
          <w:tcPr>
            <w:tcW w:w="1320" w:type="dxa"/>
            <w:tcBorders/>
            <w:vAlign w:val="center"/>
          </w:tcPr>
          <w:p>
            <w:pPr>
              <w:snapToGrid w:val="0"/>
              <w:jc w:val="right"/>
            </w:pPr>
            <w:r>
              <w:rPr>
                <w:rFonts w:ascii="宋体" w:eastAsia="宋体" w:hAnsi="宋体" w:cs="宋体"/>
                <w:b w:val="0"/>
                <w:i w:val="0"/>
                <w:color w:val="000000"/>
                <w:sz w:val="15"/>
              </w:rPr>
              <w:t xml:space="preserve">62,526,649.38</w:t>
            </w:r>
          </w:p>
        </w:tc>
        <w:tc>
          <w:tcPr>
            <w:tcW w:w="1320" w:type="dxa"/>
            <w:tcBorders/>
            <w:vAlign w:val="center"/>
          </w:tcPr>
          <w:p>
            <w:pPr>
              <w:snapToGrid w:val="0"/>
              <w:jc w:val="right"/>
            </w:pPr>
            <w:r>
              <w:rPr>
                <w:rFonts w:ascii="宋体" w:eastAsia="宋体" w:hAnsi="宋体" w:cs="宋体"/>
                <w:b w:val="0"/>
                <w:i w:val="0"/>
                <w:color w:val="000000"/>
                <w:sz w:val="15"/>
              </w:rPr>
              <w:t xml:space="preserve">62,526,649.38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2060301</w:t>
            </w:r>
          </w:p>
        </w:tc>
        <w:tc>
          <w:tcPr>
            <w:tcW w:w="4400" w:type="dxa"/>
            <w:tcBorders/>
            <w:vAlign w:val="center"/>
          </w:tcPr>
          <w:p>
            <w:pPr>
              <w:snapToGrid w:val="0"/>
              <w:jc w:val="left"/>
            </w:pPr>
            <w:r>
              <w:rPr>
                <w:rFonts w:ascii="宋体" w:eastAsia="宋体" w:hAnsi="宋体" w:cs="宋体"/>
                <w:b w:val="0"/>
                <w:i w:val="0"/>
                <w:color w:val="000000"/>
                <w:sz w:val="15"/>
              </w:rPr>
              <w:t xml:space="preserve">机构运行</w:t>
            </w:r>
          </w:p>
        </w:tc>
        <w:tc>
          <w:tcPr>
            <w:tcW w:w="1320" w:type="dxa"/>
            <w:tcBorders/>
            <w:vAlign w:val="center"/>
          </w:tcPr>
          <w:p>
            <w:pPr>
              <w:snapToGrid w:val="0"/>
              <w:jc w:val="right"/>
            </w:pPr>
            <w:r>
              <w:rPr>
                <w:rFonts w:ascii="宋体" w:eastAsia="宋体" w:hAnsi="宋体" w:cs="宋体"/>
                <w:b w:val="0"/>
                <w:i w:val="0"/>
                <w:color w:val="000000"/>
                <w:sz w:val="15"/>
              </w:rPr>
              <w:t xml:space="preserve">62,526,649.38</w:t>
            </w:r>
          </w:p>
        </w:tc>
        <w:tc>
          <w:tcPr>
            <w:tcW w:w="1320" w:type="dxa"/>
            <w:tcBorders/>
            <w:vAlign w:val="center"/>
          </w:tcPr>
          <w:p>
            <w:pPr>
              <w:snapToGrid w:val="0"/>
              <w:jc w:val="right"/>
            </w:pPr>
            <w:r>
              <w:rPr>
                <w:rFonts w:ascii="宋体" w:eastAsia="宋体" w:hAnsi="宋体" w:cs="宋体"/>
                <w:b w:val="0"/>
                <w:i w:val="0"/>
                <w:color w:val="000000"/>
                <w:sz w:val="15"/>
              </w:rPr>
              <w:t xml:space="preserve">62,526,649.38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4,973,400.00</w:t>
            </w:r>
          </w:p>
        </w:tc>
        <w:tc>
          <w:tcPr>
            <w:tcW w:w="1320" w:type="dxa"/>
            <w:tcBorders/>
            <w:vAlign w:val="center"/>
          </w:tcPr>
          <w:p>
            <w:pPr>
              <w:snapToGrid w:val="0"/>
              <w:jc w:val="right"/>
            </w:pPr>
            <w:r>
              <w:rPr>
                <w:rFonts w:ascii="宋体" w:eastAsia="宋体" w:hAnsi="宋体" w:cs="宋体"/>
                <w:b w:val="0"/>
                <w:i w:val="0"/>
                <w:color w:val="000000"/>
                <w:sz w:val="15"/>
              </w:rPr>
              <w:t xml:space="preserve">4,973,400.00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4,973,400.00</w:t>
            </w:r>
          </w:p>
        </w:tc>
        <w:tc>
          <w:tcPr>
            <w:tcW w:w="1320" w:type="dxa"/>
            <w:tcBorders/>
            <w:vAlign w:val="center"/>
          </w:tcPr>
          <w:p>
            <w:pPr>
              <w:snapToGrid w:val="0"/>
              <w:jc w:val="right"/>
            </w:pPr>
            <w:r>
              <w:rPr>
                <w:rFonts w:ascii="宋体" w:eastAsia="宋体" w:hAnsi="宋体" w:cs="宋体"/>
                <w:b w:val="0"/>
                <w:i w:val="0"/>
                <w:color w:val="000000"/>
                <w:sz w:val="15"/>
              </w:rPr>
              <w:t xml:space="preserve">4,973,400.00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2,894,000.00</w:t>
            </w:r>
          </w:p>
        </w:tc>
        <w:tc>
          <w:tcPr>
            <w:tcW w:w="1320" w:type="dxa"/>
            <w:tcBorders/>
            <w:vAlign w:val="center"/>
          </w:tcPr>
          <w:p>
            <w:pPr>
              <w:snapToGrid w:val="0"/>
              <w:jc w:val="right"/>
            </w:pPr>
            <w:r>
              <w:rPr>
                <w:rFonts w:ascii="宋体" w:eastAsia="宋体" w:hAnsi="宋体" w:cs="宋体"/>
                <w:b w:val="0"/>
                <w:i w:val="0"/>
                <w:color w:val="000000"/>
                <w:sz w:val="15"/>
              </w:rPr>
              <w:t xml:space="preserve">2,894,000.00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2,079,400.00</w:t>
            </w:r>
          </w:p>
        </w:tc>
        <w:tc>
          <w:tcPr>
            <w:tcW w:w="1320" w:type="dxa"/>
            <w:tcBorders/>
            <w:vAlign w:val="center"/>
          </w:tcPr>
          <w:p>
            <w:pPr>
              <w:snapToGrid w:val="0"/>
              <w:jc w:val="right"/>
            </w:pPr>
            <w:r>
              <w:rPr>
                <w:rFonts w:ascii="宋体" w:eastAsia="宋体" w:hAnsi="宋体" w:cs="宋体"/>
                <w:b w:val="0"/>
                <w:i w:val="0"/>
                <w:color w:val="000000"/>
                <w:sz w:val="15"/>
              </w:rPr>
              <w:t xml:space="preserve">2,079,400.00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1,161,000.00</w:t>
            </w:r>
          </w:p>
        </w:tc>
        <w:tc>
          <w:tcPr>
            <w:tcW w:w="1320" w:type="dxa"/>
            <w:tcBorders/>
            <w:vAlign w:val="center"/>
          </w:tcPr>
          <w:p>
            <w:pPr>
              <w:snapToGrid w:val="0"/>
              <w:jc w:val="right"/>
            </w:pPr>
            <w:r>
              <w:rPr>
                <w:rFonts w:ascii="宋体" w:eastAsia="宋体" w:hAnsi="宋体" w:cs="宋体"/>
                <w:b w:val="0"/>
                <w:i w:val="0"/>
                <w:color w:val="000000"/>
                <w:sz w:val="15"/>
              </w:rPr>
              <w:t xml:space="preserve">1,161,000.00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1,161,000.00</w:t>
            </w:r>
          </w:p>
        </w:tc>
        <w:tc>
          <w:tcPr>
            <w:tcW w:w="1320" w:type="dxa"/>
            <w:tcBorders/>
            <w:vAlign w:val="center"/>
          </w:tcPr>
          <w:p>
            <w:pPr>
              <w:snapToGrid w:val="0"/>
              <w:jc w:val="right"/>
            </w:pPr>
            <w:r>
              <w:rPr>
                <w:rFonts w:ascii="宋体" w:eastAsia="宋体" w:hAnsi="宋体" w:cs="宋体"/>
                <w:b w:val="0"/>
                <w:i w:val="0"/>
                <w:color w:val="000000"/>
                <w:sz w:val="15"/>
              </w:rPr>
              <w:t xml:space="preserve">1,161,000.00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905,000.00</w:t>
            </w:r>
          </w:p>
        </w:tc>
        <w:tc>
          <w:tcPr>
            <w:tcW w:w="1320" w:type="dxa"/>
            <w:tcBorders/>
            <w:vAlign w:val="center"/>
          </w:tcPr>
          <w:p>
            <w:pPr>
              <w:snapToGrid w:val="0"/>
              <w:jc w:val="right"/>
            </w:pPr>
            <w:r>
              <w:rPr>
                <w:rFonts w:ascii="宋体" w:eastAsia="宋体" w:hAnsi="宋体" w:cs="宋体"/>
                <w:b w:val="0"/>
                <w:i w:val="0"/>
                <w:color w:val="000000"/>
                <w:sz w:val="15"/>
              </w:rPr>
              <w:t xml:space="preserve">905,000.00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256,000.00</w:t>
            </w:r>
          </w:p>
        </w:tc>
        <w:tc>
          <w:tcPr>
            <w:tcW w:w="1320" w:type="dxa"/>
            <w:tcBorders/>
            <w:vAlign w:val="center"/>
          </w:tcPr>
          <w:p>
            <w:pPr>
              <w:snapToGrid w:val="0"/>
              <w:jc w:val="right"/>
            </w:pPr>
            <w:r>
              <w:rPr>
                <w:rFonts w:ascii="宋体" w:eastAsia="宋体" w:hAnsi="宋体" w:cs="宋体"/>
                <w:b w:val="0"/>
                <w:i w:val="0"/>
                <w:color w:val="000000"/>
                <w:sz w:val="15"/>
              </w:rPr>
              <w:t xml:space="preserve">256,000.00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w:t>
            </w:r>
          </w:p>
        </w:tc>
        <w:tc>
          <w:tcPr>
            <w:tcW w:w="4400" w:type="dxa"/>
            <w:tcBorders/>
            <w:vAlign w:val="center"/>
          </w:tcPr>
          <w:p>
            <w:pPr>
              <w:snapToGrid w:val="0"/>
              <w:jc w:val="left"/>
            </w:pPr>
            <w:r>
              <w:rPr>
                <w:rFonts w:ascii="宋体" w:eastAsia="宋体" w:hAnsi="宋体" w:cs="宋体"/>
                <w:b w:val="0"/>
                <w:i w:val="0"/>
                <w:color w:val="000000"/>
                <w:sz w:val="15"/>
              </w:rPr>
              <w:t xml:space="preserve">节能环保支出</w:t>
            </w:r>
          </w:p>
        </w:tc>
        <w:tc>
          <w:tcPr>
            <w:tcW w:w="1320" w:type="dxa"/>
            <w:tcBorders/>
            <w:vAlign w:val="center"/>
          </w:tcPr>
          <w:p>
            <w:pPr>
              <w:snapToGrid w:val="0"/>
              <w:jc w:val="right"/>
            </w:pPr>
            <w:r>
              <w:rPr>
                <w:rFonts w:ascii="宋体" w:eastAsia="宋体" w:hAnsi="宋体" w:cs="宋体"/>
                <w:b w:val="0"/>
                <w:i w:val="0"/>
                <w:color w:val="000000"/>
                <w:sz w:val="15"/>
              </w:rPr>
              <w:t xml:space="preserve">17,734,748.03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17,734,748.03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21101</w:t>
            </w:r>
          </w:p>
        </w:tc>
        <w:tc>
          <w:tcPr>
            <w:tcW w:w="4400" w:type="dxa"/>
            <w:tcBorders/>
            <w:vAlign w:val="center"/>
          </w:tcPr>
          <w:p>
            <w:pPr>
              <w:snapToGrid w:val="0"/>
              <w:jc w:val="left"/>
            </w:pPr>
            <w:r>
              <w:rPr>
                <w:rFonts w:ascii="宋体" w:eastAsia="宋体" w:hAnsi="宋体" w:cs="宋体"/>
                <w:b w:val="0"/>
                <w:i w:val="0"/>
                <w:color w:val="000000"/>
                <w:sz w:val="15"/>
              </w:rPr>
              <w:t xml:space="preserve">环境保护管理事务</w:t>
            </w:r>
          </w:p>
        </w:tc>
        <w:tc>
          <w:tcPr>
            <w:tcW w:w="1320" w:type="dxa"/>
            <w:tcBorders/>
            <w:vAlign w:val="center"/>
          </w:tcPr>
          <w:p>
            <w:pPr>
              <w:snapToGrid w:val="0"/>
              <w:jc w:val="right"/>
            </w:pPr>
            <w:r>
              <w:rPr>
                <w:rFonts w:ascii="宋体" w:eastAsia="宋体" w:hAnsi="宋体" w:cs="宋体"/>
                <w:b w:val="0"/>
                <w:i w:val="0"/>
                <w:color w:val="000000"/>
                <w:sz w:val="15"/>
              </w:rPr>
              <w:t xml:space="preserve">17,734,748.03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17,734,748.03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2110199</w:t>
            </w:r>
          </w:p>
        </w:tc>
        <w:tc>
          <w:tcPr>
            <w:tcW w:w="4400" w:type="dxa"/>
            <w:tcBorders/>
            <w:vAlign w:val="center"/>
          </w:tcPr>
          <w:p>
            <w:pPr>
              <w:snapToGrid w:val="0"/>
              <w:jc w:val="left"/>
            </w:pPr>
            <w:r>
              <w:rPr>
                <w:rFonts w:ascii="宋体" w:eastAsia="宋体" w:hAnsi="宋体" w:cs="宋体"/>
                <w:b w:val="0"/>
                <w:i w:val="0"/>
                <w:color w:val="000000"/>
                <w:sz w:val="15"/>
              </w:rPr>
              <w:t xml:space="preserve">其他环境保护管理事务支出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17,734,748.03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17,734,748.03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w:t>
            </w:r>
          </w:p>
        </w:tc>
        <w:tc>
          <w:tcPr>
            <w:tcW w:w="4400" w:type="dxa"/>
            <w:tcBorders/>
            <w:vAlign w:val="center"/>
          </w:tcPr>
          <w:p>
            <w:pPr>
              <w:snapToGrid w:val="0"/>
              <w:jc w:val="left"/>
            </w:pPr>
            <w:r>
              <w:rPr>
                <w:rFonts w:ascii="宋体" w:eastAsia="宋体" w:hAnsi="宋体" w:cs="宋体"/>
                <w:b w:val="0"/>
                <w:i w:val="0"/>
                <w:color w:val="000000"/>
                <w:sz w:val="15"/>
              </w:rPr>
              <w:t xml:space="preserve">国有资本经营预算支出</w:t>
            </w:r>
          </w:p>
        </w:tc>
        <w:tc>
          <w:tcPr>
            <w:tcW w:w="1320" w:type="dxa"/>
            <w:tcBorders/>
            <w:vAlign w:val="center"/>
          </w:tcPr>
          <w:p>
            <w:pPr>
              <w:snapToGrid w:val="0"/>
              <w:jc w:val="right"/>
            </w:pPr>
            <w:r>
              <w:rPr>
                <w:rFonts w:ascii="宋体" w:eastAsia="宋体" w:hAnsi="宋体" w:cs="宋体"/>
                <w:b w:val="0"/>
                <w:i w:val="0"/>
                <w:color w:val="000000"/>
                <w:sz w:val="15"/>
              </w:rPr>
              <w:t xml:space="preserve">7,034,600.00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7,034,600.00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22302</w:t>
            </w:r>
          </w:p>
        </w:tc>
        <w:tc>
          <w:tcPr>
            <w:tcW w:w="4400" w:type="dxa"/>
            <w:tcBorders/>
            <w:vAlign w:val="center"/>
          </w:tcPr>
          <w:p>
            <w:pPr>
              <w:snapToGrid w:val="0"/>
              <w:jc w:val="left"/>
            </w:pPr>
            <w:r>
              <w:rPr>
                <w:rFonts w:ascii="宋体" w:eastAsia="宋体" w:hAnsi="宋体" w:cs="宋体"/>
                <w:b w:val="0"/>
                <w:i w:val="0"/>
                <w:color w:val="000000"/>
                <w:sz w:val="15"/>
              </w:rPr>
              <w:t xml:space="preserve">国有企业资本金注入</w:t>
            </w:r>
          </w:p>
        </w:tc>
        <w:tc>
          <w:tcPr>
            <w:tcW w:w="1320" w:type="dxa"/>
            <w:tcBorders/>
            <w:vAlign w:val="center"/>
          </w:tcPr>
          <w:p>
            <w:pPr>
              <w:snapToGrid w:val="0"/>
              <w:jc w:val="right"/>
            </w:pPr>
            <w:r>
              <w:rPr>
                <w:rFonts w:ascii="宋体" w:eastAsia="宋体" w:hAnsi="宋体" w:cs="宋体"/>
                <w:b w:val="0"/>
                <w:i w:val="0"/>
                <w:color w:val="000000"/>
                <w:sz w:val="15"/>
              </w:rPr>
              <w:t xml:space="preserve">7,034,600.00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7,034,600.00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2230299</w:t>
            </w:r>
          </w:p>
        </w:tc>
        <w:tc>
          <w:tcPr>
            <w:tcW w:w="4400" w:type="dxa"/>
            <w:tcBorders/>
            <w:vAlign w:val="center"/>
          </w:tcPr>
          <w:p>
            <w:pPr>
              <w:snapToGrid w:val="0"/>
              <w:jc w:val="left"/>
            </w:pPr>
            <w:r>
              <w:rPr>
                <w:rFonts w:ascii="宋体" w:eastAsia="宋体" w:hAnsi="宋体" w:cs="宋体"/>
                <w:b w:val="0"/>
                <w:i w:val="0"/>
                <w:color w:val="000000"/>
                <w:sz w:val="15"/>
              </w:rPr>
              <w:t xml:space="preserve">其他国有企业资本金注入</w:t>
            </w:r>
          </w:p>
        </w:tc>
        <w:tc>
          <w:tcPr>
            <w:tcW w:w="1320" w:type="dxa"/>
            <w:tcBorders/>
            <w:vAlign w:val="center"/>
          </w:tcPr>
          <w:p>
            <w:pPr>
              <w:snapToGrid w:val="0"/>
              <w:jc w:val="right"/>
            </w:pPr>
            <w:r>
              <w:rPr>
                <w:rFonts w:ascii="宋体" w:eastAsia="宋体" w:hAnsi="宋体" w:cs="宋体"/>
                <w:b w:val="0"/>
                <w:i w:val="0"/>
                <w:color w:val="000000"/>
                <w:sz w:val="15"/>
              </w:rPr>
              <w:t xml:space="preserve">7,034,600.00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7,034,600.00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30,844,956.11</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7,034,600.00</w:t>
            </w: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13,803,000.00</w:t>
            </w:r>
          </w:p>
        </w:tc>
        <w:tc>
          <w:tcPr>
            <w:tcW w:w="1420" w:type="dxa"/>
            <w:tcBorders/>
            <w:vAlign w:val="center"/>
          </w:tcPr>
          <w:p>
            <w:pPr>
              <w:snapToGrid w:val="0"/>
              <w:jc w:val="right"/>
            </w:pPr>
            <w:r>
              <w:rPr>
                <w:rFonts w:ascii="宋体" w:eastAsia="宋体" w:hAnsi="宋体" w:cs="宋体"/>
                <w:b w:val="0"/>
                <w:i w:val="0"/>
                <w:color w:val="000000"/>
                <w:sz w:val="16"/>
              </w:rPr>
              <w:t xml:space="preserve">13,803,000.00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4,973,400.00</w:t>
            </w:r>
          </w:p>
        </w:tc>
        <w:tc>
          <w:tcPr>
            <w:tcW w:w="1420" w:type="dxa"/>
            <w:tcBorders/>
            <w:vAlign w:val="center"/>
          </w:tcPr>
          <w:p>
            <w:pPr>
              <w:snapToGrid w:val="0"/>
              <w:jc w:val="right"/>
            </w:pPr>
            <w:r>
              <w:rPr>
                <w:rFonts w:ascii="宋体" w:eastAsia="宋体" w:hAnsi="宋体" w:cs="宋体"/>
                <w:b w:val="0"/>
                <w:i w:val="0"/>
                <w:color w:val="000000"/>
                <w:sz w:val="16"/>
              </w:rPr>
              <w:t xml:space="preserve">4,973,400.00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1,161,000.00</w:t>
            </w:r>
          </w:p>
        </w:tc>
        <w:tc>
          <w:tcPr>
            <w:tcW w:w="1420" w:type="dxa"/>
            <w:tcBorders/>
            <w:vAlign w:val="center"/>
          </w:tcPr>
          <w:p>
            <w:pPr>
              <w:snapToGrid w:val="0"/>
              <w:jc w:val="right"/>
            </w:pPr>
            <w:r>
              <w:rPr>
                <w:rFonts w:ascii="宋体" w:eastAsia="宋体" w:hAnsi="宋体" w:cs="宋体"/>
                <w:b w:val="0"/>
                <w:i w:val="0"/>
                <w:color w:val="000000"/>
                <w:sz w:val="16"/>
              </w:rPr>
              <w:t xml:space="preserve">1,161,000.00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snapToGrid w:val="0"/>
              <w:jc w:val="right"/>
            </w:pPr>
            <w:r>
              <w:rPr>
                <w:rFonts w:ascii="宋体" w:eastAsia="宋体" w:hAnsi="宋体" w:cs="宋体"/>
                <w:b w:val="0"/>
                <w:i w:val="0"/>
                <w:color w:val="000000"/>
                <w:sz w:val="16"/>
              </w:rPr>
              <w:t xml:space="preserve">10,907,556.11</w:t>
            </w:r>
          </w:p>
        </w:tc>
        <w:tc>
          <w:tcPr>
            <w:tcW w:w="1420" w:type="dxa"/>
            <w:tcBorders/>
            <w:vAlign w:val="center"/>
          </w:tcPr>
          <w:p>
            <w:pPr>
              <w:snapToGrid w:val="0"/>
              <w:jc w:val="right"/>
            </w:pPr>
            <w:r>
              <w:rPr>
                <w:rFonts w:ascii="宋体" w:eastAsia="宋体" w:hAnsi="宋体" w:cs="宋体"/>
                <w:b w:val="0"/>
                <w:i w:val="0"/>
                <w:color w:val="000000"/>
                <w:sz w:val="16"/>
              </w:rPr>
              <w:t xml:space="preserve">10,907,556.11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snapToGrid w:val="0"/>
              <w:jc w:val="right"/>
            </w:pPr>
            <w:r>
              <w:rPr>
                <w:rFonts w:ascii="宋体" w:eastAsia="宋体" w:hAnsi="宋体" w:cs="宋体"/>
                <w:b w:val="0"/>
                <w:i w:val="0"/>
                <w:color w:val="000000"/>
                <w:sz w:val="16"/>
              </w:rPr>
              <w:t xml:space="preserve">7,034,600.00</w:t>
            </w:r>
          </w:p>
        </w:tc>
        <w:tc>
          <w:tcPr>
            <w:tcW w:w="1420" w:type="dxa"/>
            <w:tcBorders/>
            <w:vAlign w:val="center"/>
          </w:tcPr>
          <w:p>
            <w:pPr/>
          </w:p>
        </w:tc>
        <w:tc>
          <w:tcPr>
            <w:tcW w:w="1420" w:type="dxa"/>
            <w:tcBorders/>
            <w:vAlign w:val="center"/>
          </w:tcPr>
          <w:p>
            <w:pPr/>
          </w:p>
        </w:tc>
        <w:tc>
          <w:tcPr>
            <w:tcW w:w="1378" w:type="dxa"/>
            <w:tcBorders/>
            <w:vAlign w:val="center"/>
          </w:tcPr>
          <w:p>
            <w:pPr>
              <w:snapToGrid w:val="0"/>
              <w:jc w:val="right"/>
            </w:pPr>
            <w:r>
              <w:rPr>
                <w:rFonts w:ascii="宋体" w:eastAsia="宋体" w:hAnsi="宋体" w:cs="宋体"/>
                <w:b w:val="0"/>
                <w:i w:val="0"/>
                <w:color w:val="000000"/>
                <w:sz w:val="16"/>
              </w:rPr>
              <w:t xml:space="preserve">7,034,600.00</w:t>
            </w: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37,879,556.11</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37,879,556.11</w:t>
            </w:r>
          </w:p>
        </w:tc>
        <w:tc>
          <w:tcPr>
            <w:tcW w:w="1420" w:type="dxa"/>
            <w:tcBorders/>
            <w:vAlign w:val="center"/>
          </w:tcPr>
          <w:p>
            <w:pPr>
              <w:snapToGrid w:val="0"/>
              <w:jc w:val="right"/>
            </w:pPr>
            <w:r>
              <w:rPr>
                <w:rFonts w:ascii="宋体" w:eastAsia="宋体" w:hAnsi="宋体" w:cs="宋体"/>
                <w:b w:val="0"/>
                <w:i w:val="0"/>
                <w:color w:val="000000"/>
                <w:sz w:val="16"/>
              </w:rPr>
              <w:t xml:space="preserve">30,844,956.11</w:t>
            </w:r>
          </w:p>
        </w:tc>
        <w:tc>
          <w:tcPr>
            <w:tcW w:w="1420" w:type="dxa"/>
            <w:tcBorders/>
            <w:vAlign w:val="center"/>
          </w:tcPr>
          <w:p>
            <w:pPr/>
          </w:p>
        </w:tc>
        <w:tc>
          <w:tcPr>
            <w:tcW w:w="1378" w:type="dxa"/>
            <w:tcBorders/>
            <w:vAlign w:val="center"/>
          </w:tcPr>
          <w:p>
            <w:pPr>
              <w:snapToGrid w:val="0"/>
              <w:jc w:val="right"/>
            </w:pPr>
            <w:r>
              <w:rPr>
                <w:rFonts w:ascii="宋体" w:eastAsia="宋体" w:hAnsi="宋体" w:cs="宋体"/>
                <w:b w:val="0"/>
                <w:i w:val="0"/>
                <w:color w:val="000000"/>
                <w:sz w:val="16"/>
              </w:rPr>
              <w:t xml:space="preserve">7,034,600.00</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37,879,556.11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37,879,556.11</w:t>
            </w:r>
          </w:p>
        </w:tc>
        <w:tc>
          <w:tcPr>
            <w:tcW w:w="1420" w:type="dxa"/>
            <w:tcBorders/>
            <w:vAlign w:val="center"/>
          </w:tcPr>
          <w:p>
            <w:pPr>
              <w:snapToGrid w:val="0"/>
              <w:jc w:val="right"/>
            </w:pPr>
            <w:r>
              <w:rPr>
                <w:rFonts w:ascii="宋体" w:eastAsia="宋体" w:hAnsi="宋体" w:cs="宋体"/>
                <w:b w:val="0"/>
                <w:i w:val="0"/>
                <w:color w:val="000000"/>
                <w:sz w:val="16"/>
              </w:rPr>
              <w:t xml:space="preserve">30,844,956.11</w:t>
            </w:r>
          </w:p>
        </w:tc>
        <w:tc>
          <w:tcPr>
            <w:tcW w:w="1420" w:type="dxa"/>
            <w:tcBorders/>
            <w:vAlign w:val="center"/>
          </w:tcPr>
          <w:p>
            <w:pPr/>
          </w:p>
        </w:tc>
        <w:tc>
          <w:tcPr>
            <w:tcW w:w="1378" w:type="dxa"/>
            <w:tcBorders/>
            <w:vAlign w:val="center"/>
          </w:tcPr>
          <w:p>
            <w:pPr>
              <w:snapToGrid w:val="0"/>
              <w:jc w:val="right"/>
            </w:pPr>
            <w:r>
              <w:rPr>
                <w:rFonts w:ascii="宋体" w:eastAsia="宋体" w:hAnsi="宋体" w:cs="宋体"/>
                <w:b w:val="0"/>
                <w:i w:val="0"/>
                <w:color w:val="000000"/>
                <w:sz w:val="16"/>
              </w:rPr>
              <w:t xml:space="preserve">7,034,600.00</w:t>
            </w: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30,844,956.11</w:t>
            </w:r>
          </w:p>
        </w:tc>
        <w:tc>
          <w:tcPr>
            <w:tcW w:w="1720" w:type="dxa"/>
            <w:tcBorders/>
            <w:vAlign w:val="center"/>
          </w:tcPr>
          <w:p>
            <w:pPr>
              <w:snapToGrid w:val="0"/>
              <w:jc w:val="right"/>
            </w:pPr>
            <w:r>
              <w:rPr>
                <w:rFonts w:ascii="宋体" w:eastAsia="宋体" w:hAnsi="宋体" w:cs="宋体"/>
                <w:b w:val="0"/>
                <w:i w:val="0"/>
                <w:color w:val="000000"/>
                <w:sz w:val="20"/>
              </w:rPr>
              <w:t xml:space="preserve">19,937,400.00</w:t>
            </w:r>
          </w:p>
        </w:tc>
        <w:tc>
          <w:tcPr>
            <w:tcW w:w="1720" w:type="dxa"/>
            <w:tcBorders/>
            <w:vAlign w:val="center"/>
          </w:tcPr>
          <w:p>
            <w:pPr>
              <w:snapToGrid w:val="0"/>
              <w:jc w:val="right"/>
            </w:pPr>
            <w:r>
              <w:rPr>
                <w:rFonts w:ascii="宋体" w:eastAsia="宋体" w:hAnsi="宋体" w:cs="宋体"/>
                <w:b w:val="0"/>
                <w:i w:val="0"/>
                <w:color w:val="000000"/>
                <w:sz w:val="20"/>
              </w:rPr>
              <w:t xml:space="preserve">19,223,400.00</w:t>
            </w:r>
          </w:p>
        </w:tc>
        <w:tc>
          <w:tcPr>
            <w:tcW w:w="1720" w:type="dxa"/>
            <w:tcBorders/>
            <w:vAlign w:val="center"/>
          </w:tcPr>
          <w:p>
            <w:pPr>
              <w:snapToGrid w:val="0"/>
              <w:jc w:val="right"/>
            </w:pPr>
            <w:r>
              <w:rPr>
                <w:rFonts w:ascii="宋体" w:eastAsia="宋体" w:hAnsi="宋体" w:cs="宋体"/>
                <w:b w:val="0"/>
                <w:i w:val="0"/>
                <w:color w:val="000000"/>
                <w:sz w:val="20"/>
              </w:rPr>
              <w:t xml:space="preserve">714,000.00</w:t>
            </w:r>
          </w:p>
        </w:tc>
        <w:tc>
          <w:tcPr>
            <w:tcW w:w="1698" w:type="dxa"/>
            <w:tcBorders/>
            <w:vAlign w:val="center"/>
          </w:tcPr>
          <w:p>
            <w:pPr>
              <w:snapToGrid w:val="0"/>
              <w:jc w:val="right"/>
            </w:pPr>
            <w:r>
              <w:rPr>
                <w:rFonts w:ascii="宋体" w:eastAsia="宋体" w:hAnsi="宋体" w:cs="宋体"/>
                <w:b w:val="0"/>
                <w:i w:val="0"/>
                <w:color w:val="000000"/>
                <w:sz w:val="20"/>
              </w:rPr>
              <w:t xml:space="preserve">10,907,556.11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13,803,000.00</w:t>
            </w:r>
          </w:p>
        </w:tc>
        <w:tc>
          <w:tcPr>
            <w:tcW w:w="1720" w:type="dxa"/>
            <w:tcBorders/>
            <w:vAlign w:val="center"/>
          </w:tcPr>
          <w:p>
            <w:pPr>
              <w:snapToGrid w:val="0"/>
              <w:jc w:val="right"/>
            </w:pPr>
            <w:r>
              <w:rPr>
                <w:rFonts w:ascii="宋体" w:eastAsia="宋体" w:hAnsi="宋体" w:cs="宋体"/>
                <w:b w:val="0"/>
                <w:i w:val="0"/>
                <w:color w:val="000000"/>
                <w:sz w:val="20"/>
              </w:rPr>
              <w:t xml:space="preserve">13,803,000.00</w:t>
            </w:r>
          </w:p>
        </w:tc>
        <w:tc>
          <w:tcPr>
            <w:tcW w:w="1720" w:type="dxa"/>
            <w:tcBorders/>
            <w:vAlign w:val="center"/>
          </w:tcPr>
          <w:p>
            <w:pPr>
              <w:snapToGrid w:val="0"/>
              <w:jc w:val="right"/>
            </w:pPr>
            <w:r>
              <w:rPr>
                <w:rFonts w:ascii="宋体" w:eastAsia="宋体" w:hAnsi="宋体" w:cs="宋体"/>
                <w:b w:val="0"/>
                <w:i w:val="0"/>
                <w:color w:val="000000"/>
                <w:sz w:val="20"/>
              </w:rPr>
              <w:t xml:space="preserve">13,089,000.00</w:t>
            </w:r>
          </w:p>
        </w:tc>
        <w:tc>
          <w:tcPr>
            <w:tcW w:w="1720" w:type="dxa"/>
            <w:tcBorders/>
            <w:vAlign w:val="center"/>
          </w:tcPr>
          <w:p>
            <w:pPr>
              <w:snapToGrid w:val="0"/>
              <w:jc w:val="right"/>
            </w:pPr>
            <w:r>
              <w:rPr>
                <w:rFonts w:ascii="宋体" w:eastAsia="宋体" w:hAnsi="宋体" w:cs="宋体"/>
                <w:b w:val="0"/>
                <w:i w:val="0"/>
                <w:color w:val="000000"/>
                <w:sz w:val="20"/>
              </w:rPr>
              <w:t xml:space="preserve">714,000.00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w:t>
            </w:r>
          </w:p>
        </w:tc>
        <w:tc>
          <w:tcPr>
            <w:tcW w:w="3480" w:type="dxa"/>
            <w:tcBorders/>
            <w:vAlign w:val="center"/>
          </w:tcPr>
          <w:p>
            <w:pPr>
              <w:snapToGrid w:val="0"/>
              <w:jc w:val="left"/>
            </w:pPr>
            <w:r>
              <w:rPr>
                <w:rFonts w:ascii="宋体" w:eastAsia="宋体" w:hAnsi="宋体" w:cs="宋体"/>
                <w:b w:val="0"/>
                <w:i w:val="0"/>
                <w:color w:val="000000"/>
                <w:sz w:val="20"/>
              </w:rPr>
              <w:t xml:space="preserve">应用研究</w:t>
            </w:r>
          </w:p>
        </w:tc>
        <w:tc>
          <w:tcPr>
            <w:tcW w:w="1720" w:type="dxa"/>
            <w:tcBorders/>
            <w:vAlign w:val="center"/>
          </w:tcPr>
          <w:p>
            <w:pPr>
              <w:snapToGrid w:val="0"/>
              <w:jc w:val="right"/>
            </w:pPr>
            <w:r>
              <w:rPr>
                <w:rFonts w:ascii="宋体" w:eastAsia="宋体" w:hAnsi="宋体" w:cs="宋体"/>
                <w:b w:val="0"/>
                <w:i w:val="0"/>
                <w:color w:val="000000"/>
                <w:sz w:val="20"/>
              </w:rPr>
              <w:t xml:space="preserve">13,803,000.00</w:t>
            </w:r>
          </w:p>
        </w:tc>
        <w:tc>
          <w:tcPr>
            <w:tcW w:w="1720" w:type="dxa"/>
            <w:tcBorders/>
            <w:vAlign w:val="center"/>
          </w:tcPr>
          <w:p>
            <w:pPr>
              <w:snapToGrid w:val="0"/>
              <w:jc w:val="right"/>
            </w:pPr>
            <w:r>
              <w:rPr>
                <w:rFonts w:ascii="宋体" w:eastAsia="宋体" w:hAnsi="宋体" w:cs="宋体"/>
                <w:b w:val="0"/>
                <w:i w:val="0"/>
                <w:color w:val="000000"/>
                <w:sz w:val="20"/>
              </w:rPr>
              <w:t xml:space="preserve">13,803,000.00</w:t>
            </w:r>
          </w:p>
        </w:tc>
        <w:tc>
          <w:tcPr>
            <w:tcW w:w="1720" w:type="dxa"/>
            <w:tcBorders/>
            <w:vAlign w:val="center"/>
          </w:tcPr>
          <w:p>
            <w:pPr>
              <w:snapToGrid w:val="0"/>
              <w:jc w:val="right"/>
            </w:pPr>
            <w:r>
              <w:rPr>
                <w:rFonts w:ascii="宋体" w:eastAsia="宋体" w:hAnsi="宋体" w:cs="宋体"/>
                <w:b w:val="0"/>
                <w:i w:val="0"/>
                <w:color w:val="000000"/>
                <w:sz w:val="20"/>
              </w:rPr>
              <w:t xml:space="preserve">13,089,000.00</w:t>
            </w:r>
          </w:p>
        </w:tc>
        <w:tc>
          <w:tcPr>
            <w:tcW w:w="1720" w:type="dxa"/>
            <w:tcBorders/>
            <w:vAlign w:val="center"/>
          </w:tcPr>
          <w:p>
            <w:pPr>
              <w:snapToGrid w:val="0"/>
              <w:jc w:val="right"/>
            </w:pPr>
            <w:r>
              <w:rPr>
                <w:rFonts w:ascii="宋体" w:eastAsia="宋体" w:hAnsi="宋体" w:cs="宋体"/>
                <w:b w:val="0"/>
                <w:i w:val="0"/>
                <w:color w:val="000000"/>
                <w:sz w:val="20"/>
              </w:rPr>
              <w:t xml:space="preserve">714,000.00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2060301</w:t>
            </w:r>
          </w:p>
        </w:tc>
        <w:tc>
          <w:tcPr>
            <w:tcW w:w="3480" w:type="dxa"/>
            <w:tcBorders/>
            <w:vAlign w:val="center"/>
          </w:tcPr>
          <w:p>
            <w:pPr>
              <w:snapToGrid w:val="0"/>
              <w:jc w:val="left"/>
            </w:pPr>
            <w:r>
              <w:rPr>
                <w:rFonts w:ascii="宋体" w:eastAsia="宋体" w:hAnsi="宋体" w:cs="宋体"/>
                <w:b w:val="0"/>
                <w:i w:val="0"/>
                <w:color w:val="000000"/>
                <w:sz w:val="20"/>
              </w:rPr>
              <w:t xml:space="preserve">机构运行</w:t>
            </w:r>
          </w:p>
        </w:tc>
        <w:tc>
          <w:tcPr>
            <w:tcW w:w="1720" w:type="dxa"/>
            <w:tcBorders/>
            <w:vAlign w:val="center"/>
          </w:tcPr>
          <w:p>
            <w:pPr>
              <w:snapToGrid w:val="0"/>
              <w:jc w:val="right"/>
            </w:pPr>
            <w:r>
              <w:rPr>
                <w:rFonts w:ascii="宋体" w:eastAsia="宋体" w:hAnsi="宋体" w:cs="宋体"/>
                <w:b w:val="0"/>
                <w:i w:val="0"/>
                <w:color w:val="000000"/>
                <w:sz w:val="20"/>
              </w:rPr>
              <w:t xml:space="preserve">13,803,000.00</w:t>
            </w:r>
          </w:p>
        </w:tc>
        <w:tc>
          <w:tcPr>
            <w:tcW w:w="1720" w:type="dxa"/>
            <w:tcBorders/>
            <w:vAlign w:val="center"/>
          </w:tcPr>
          <w:p>
            <w:pPr>
              <w:snapToGrid w:val="0"/>
              <w:jc w:val="right"/>
            </w:pPr>
            <w:r>
              <w:rPr>
                <w:rFonts w:ascii="宋体" w:eastAsia="宋体" w:hAnsi="宋体" w:cs="宋体"/>
                <w:b w:val="0"/>
                <w:i w:val="0"/>
                <w:color w:val="000000"/>
                <w:sz w:val="20"/>
              </w:rPr>
              <w:t xml:space="preserve">13,803,000.00</w:t>
            </w:r>
          </w:p>
        </w:tc>
        <w:tc>
          <w:tcPr>
            <w:tcW w:w="1720" w:type="dxa"/>
            <w:tcBorders/>
            <w:vAlign w:val="center"/>
          </w:tcPr>
          <w:p>
            <w:pPr>
              <w:snapToGrid w:val="0"/>
              <w:jc w:val="right"/>
            </w:pPr>
            <w:r>
              <w:rPr>
                <w:rFonts w:ascii="宋体" w:eastAsia="宋体" w:hAnsi="宋体" w:cs="宋体"/>
                <w:b w:val="0"/>
                <w:i w:val="0"/>
                <w:color w:val="000000"/>
                <w:sz w:val="20"/>
              </w:rPr>
              <w:t xml:space="preserve">13,089,000.00</w:t>
            </w:r>
          </w:p>
        </w:tc>
        <w:tc>
          <w:tcPr>
            <w:tcW w:w="1720" w:type="dxa"/>
            <w:tcBorders/>
            <w:vAlign w:val="center"/>
          </w:tcPr>
          <w:p>
            <w:pPr>
              <w:snapToGrid w:val="0"/>
              <w:jc w:val="right"/>
            </w:pPr>
            <w:r>
              <w:rPr>
                <w:rFonts w:ascii="宋体" w:eastAsia="宋体" w:hAnsi="宋体" w:cs="宋体"/>
                <w:b w:val="0"/>
                <w:i w:val="0"/>
                <w:color w:val="000000"/>
                <w:sz w:val="20"/>
              </w:rPr>
              <w:t xml:space="preserve">714,000.00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4,973,400.00</w:t>
            </w:r>
          </w:p>
        </w:tc>
        <w:tc>
          <w:tcPr>
            <w:tcW w:w="1720" w:type="dxa"/>
            <w:tcBorders/>
            <w:vAlign w:val="center"/>
          </w:tcPr>
          <w:p>
            <w:pPr>
              <w:snapToGrid w:val="0"/>
              <w:jc w:val="right"/>
            </w:pPr>
            <w:r>
              <w:rPr>
                <w:rFonts w:ascii="宋体" w:eastAsia="宋体" w:hAnsi="宋体" w:cs="宋体"/>
                <w:b w:val="0"/>
                <w:i w:val="0"/>
                <w:color w:val="000000"/>
                <w:sz w:val="20"/>
              </w:rPr>
              <w:t xml:space="preserve">4,973,400.00</w:t>
            </w:r>
          </w:p>
        </w:tc>
        <w:tc>
          <w:tcPr>
            <w:tcW w:w="1720" w:type="dxa"/>
            <w:tcBorders/>
            <w:vAlign w:val="center"/>
          </w:tcPr>
          <w:p>
            <w:pPr>
              <w:snapToGrid w:val="0"/>
              <w:jc w:val="right"/>
            </w:pPr>
            <w:r>
              <w:rPr>
                <w:rFonts w:ascii="宋体" w:eastAsia="宋体" w:hAnsi="宋体" w:cs="宋体"/>
                <w:b w:val="0"/>
                <w:i w:val="0"/>
                <w:color w:val="000000"/>
                <w:sz w:val="20"/>
              </w:rPr>
              <w:t xml:space="preserve">4,973,400.00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4,973,400.00</w:t>
            </w:r>
          </w:p>
        </w:tc>
        <w:tc>
          <w:tcPr>
            <w:tcW w:w="1720" w:type="dxa"/>
            <w:tcBorders/>
            <w:vAlign w:val="center"/>
          </w:tcPr>
          <w:p>
            <w:pPr>
              <w:snapToGrid w:val="0"/>
              <w:jc w:val="right"/>
            </w:pPr>
            <w:r>
              <w:rPr>
                <w:rFonts w:ascii="宋体" w:eastAsia="宋体" w:hAnsi="宋体" w:cs="宋体"/>
                <w:b w:val="0"/>
                <w:i w:val="0"/>
                <w:color w:val="000000"/>
                <w:sz w:val="20"/>
              </w:rPr>
              <w:t xml:space="preserve">4,973,400.00</w:t>
            </w:r>
          </w:p>
        </w:tc>
        <w:tc>
          <w:tcPr>
            <w:tcW w:w="1720" w:type="dxa"/>
            <w:tcBorders/>
            <w:vAlign w:val="center"/>
          </w:tcPr>
          <w:p>
            <w:pPr>
              <w:snapToGrid w:val="0"/>
              <w:jc w:val="right"/>
            </w:pPr>
            <w:r>
              <w:rPr>
                <w:rFonts w:ascii="宋体" w:eastAsia="宋体" w:hAnsi="宋体" w:cs="宋体"/>
                <w:b w:val="0"/>
                <w:i w:val="0"/>
                <w:color w:val="000000"/>
                <w:sz w:val="20"/>
              </w:rPr>
              <w:t xml:space="preserve">4,973,400.00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2,894,000.00</w:t>
            </w:r>
          </w:p>
        </w:tc>
        <w:tc>
          <w:tcPr>
            <w:tcW w:w="1720" w:type="dxa"/>
            <w:tcBorders/>
            <w:vAlign w:val="center"/>
          </w:tcPr>
          <w:p>
            <w:pPr>
              <w:snapToGrid w:val="0"/>
              <w:jc w:val="right"/>
            </w:pPr>
            <w:r>
              <w:rPr>
                <w:rFonts w:ascii="宋体" w:eastAsia="宋体" w:hAnsi="宋体" w:cs="宋体"/>
                <w:b w:val="0"/>
                <w:i w:val="0"/>
                <w:color w:val="000000"/>
                <w:sz w:val="20"/>
              </w:rPr>
              <w:t xml:space="preserve">2,894,000.00</w:t>
            </w:r>
          </w:p>
        </w:tc>
        <w:tc>
          <w:tcPr>
            <w:tcW w:w="1720" w:type="dxa"/>
            <w:tcBorders/>
            <w:vAlign w:val="center"/>
          </w:tcPr>
          <w:p>
            <w:pPr>
              <w:snapToGrid w:val="0"/>
              <w:jc w:val="right"/>
            </w:pPr>
            <w:r>
              <w:rPr>
                <w:rFonts w:ascii="宋体" w:eastAsia="宋体" w:hAnsi="宋体" w:cs="宋体"/>
                <w:b w:val="0"/>
                <w:i w:val="0"/>
                <w:color w:val="000000"/>
                <w:sz w:val="20"/>
              </w:rPr>
              <w:t xml:space="preserve">2,894,000.00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2,079,400.00</w:t>
            </w:r>
          </w:p>
        </w:tc>
        <w:tc>
          <w:tcPr>
            <w:tcW w:w="1720" w:type="dxa"/>
            <w:tcBorders/>
            <w:vAlign w:val="center"/>
          </w:tcPr>
          <w:p>
            <w:pPr>
              <w:snapToGrid w:val="0"/>
              <w:jc w:val="right"/>
            </w:pPr>
            <w:r>
              <w:rPr>
                <w:rFonts w:ascii="宋体" w:eastAsia="宋体" w:hAnsi="宋体" w:cs="宋体"/>
                <w:b w:val="0"/>
                <w:i w:val="0"/>
                <w:color w:val="000000"/>
                <w:sz w:val="20"/>
              </w:rPr>
              <w:t xml:space="preserve">2,079,400.00</w:t>
            </w:r>
          </w:p>
        </w:tc>
        <w:tc>
          <w:tcPr>
            <w:tcW w:w="1720" w:type="dxa"/>
            <w:tcBorders/>
            <w:vAlign w:val="center"/>
          </w:tcPr>
          <w:p>
            <w:pPr>
              <w:snapToGrid w:val="0"/>
              <w:jc w:val="right"/>
            </w:pPr>
            <w:r>
              <w:rPr>
                <w:rFonts w:ascii="宋体" w:eastAsia="宋体" w:hAnsi="宋体" w:cs="宋体"/>
                <w:b w:val="0"/>
                <w:i w:val="0"/>
                <w:color w:val="000000"/>
                <w:sz w:val="20"/>
              </w:rPr>
              <w:t xml:space="preserve">2,079,400.00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1,161,000.00</w:t>
            </w:r>
          </w:p>
        </w:tc>
        <w:tc>
          <w:tcPr>
            <w:tcW w:w="1720" w:type="dxa"/>
            <w:tcBorders/>
            <w:vAlign w:val="center"/>
          </w:tcPr>
          <w:p>
            <w:pPr>
              <w:snapToGrid w:val="0"/>
              <w:jc w:val="right"/>
            </w:pPr>
            <w:r>
              <w:rPr>
                <w:rFonts w:ascii="宋体" w:eastAsia="宋体" w:hAnsi="宋体" w:cs="宋体"/>
                <w:b w:val="0"/>
                <w:i w:val="0"/>
                <w:color w:val="000000"/>
                <w:sz w:val="20"/>
              </w:rPr>
              <w:t xml:space="preserve">1,161,000.00</w:t>
            </w:r>
          </w:p>
        </w:tc>
        <w:tc>
          <w:tcPr>
            <w:tcW w:w="1720" w:type="dxa"/>
            <w:tcBorders/>
            <w:vAlign w:val="center"/>
          </w:tcPr>
          <w:p>
            <w:pPr>
              <w:snapToGrid w:val="0"/>
              <w:jc w:val="right"/>
            </w:pPr>
            <w:r>
              <w:rPr>
                <w:rFonts w:ascii="宋体" w:eastAsia="宋体" w:hAnsi="宋体" w:cs="宋体"/>
                <w:b w:val="0"/>
                <w:i w:val="0"/>
                <w:color w:val="000000"/>
                <w:sz w:val="20"/>
              </w:rPr>
              <w:t xml:space="preserve">1,161,000.00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1,161,000.00</w:t>
            </w:r>
          </w:p>
        </w:tc>
        <w:tc>
          <w:tcPr>
            <w:tcW w:w="1720" w:type="dxa"/>
            <w:tcBorders/>
            <w:vAlign w:val="center"/>
          </w:tcPr>
          <w:p>
            <w:pPr>
              <w:snapToGrid w:val="0"/>
              <w:jc w:val="right"/>
            </w:pPr>
            <w:r>
              <w:rPr>
                <w:rFonts w:ascii="宋体" w:eastAsia="宋体" w:hAnsi="宋体" w:cs="宋体"/>
                <w:b w:val="0"/>
                <w:i w:val="0"/>
                <w:color w:val="000000"/>
                <w:sz w:val="20"/>
              </w:rPr>
              <w:t xml:space="preserve">1,161,000.00</w:t>
            </w:r>
          </w:p>
        </w:tc>
        <w:tc>
          <w:tcPr>
            <w:tcW w:w="1720" w:type="dxa"/>
            <w:tcBorders/>
            <w:vAlign w:val="center"/>
          </w:tcPr>
          <w:p>
            <w:pPr>
              <w:snapToGrid w:val="0"/>
              <w:jc w:val="right"/>
            </w:pPr>
            <w:r>
              <w:rPr>
                <w:rFonts w:ascii="宋体" w:eastAsia="宋体" w:hAnsi="宋体" w:cs="宋体"/>
                <w:b w:val="0"/>
                <w:i w:val="0"/>
                <w:color w:val="000000"/>
                <w:sz w:val="20"/>
              </w:rPr>
              <w:t xml:space="preserve">1,161,000.00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905,000.00</w:t>
            </w:r>
          </w:p>
        </w:tc>
        <w:tc>
          <w:tcPr>
            <w:tcW w:w="1720" w:type="dxa"/>
            <w:tcBorders/>
            <w:vAlign w:val="center"/>
          </w:tcPr>
          <w:p>
            <w:pPr>
              <w:snapToGrid w:val="0"/>
              <w:jc w:val="right"/>
            </w:pPr>
            <w:r>
              <w:rPr>
                <w:rFonts w:ascii="宋体" w:eastAsia="宋体" w:hAnsi="宋体" w:cs="宋体"/>
                <w:b w:val="0"/>
                <w:i w:val="0"/>
                <w:color w:val="000000"/>
                <w:sz w:val="20"/>
              </w:rPr>
              <w:t xml:space="preserve">905,000.00</w:t>
            </w:r>
          </w:p>
        </w:tc>
        <w:tc>
          <w:tcPr>
            <w:tcW w:w="1720" w:type="dxa"/>
            <w:tcBorders/>
            <w:vAlign w:val="center"/>
          </w:tcPr>
          <w:p>
            <w:pPr>
              <w:snapToGrid w:val="0"/>
              <w:jc w:val="right"/>
            </w:pPr>
            <w:r>
              <w:rPr>
                <w:rFonts w:ascii="宋体" w:eastAsia="宋体" w:hAnsi="宋体" w:cs="宋体"/>
                <w:b w:val="0"/>
                <w:i w:val="0"/>
                <w:color w:val="000000"/>
                <w:sz w:val="20"/>
              </w:rPr>
              <w:t xml:space="preserve">905,000.00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256,000.00</w:t>
            </w:r>
          </w:p>
        </w:tc>
        <w:tc>
          <w:tcPr>
            <w:tcW w:w="1720" w:type="dxa"/>
            <w:tcBorders/>
            <w:vAlign w:val="center"/>
          </w:tcPr>
          <w:p>
            <w:pPr>
              <w:snapToGrid w:val="0"/>
              <w:jc w:val="right"/>
            </w:pPr>
            <w:r>
              <w:rPr>
                <w:rFonts w:ascii="宋体" w:eastAsia="宋体" w:hAnsi="宋体" w:cs="宋体"/>
                <w:b w:val="0"/>
                <w:i w:val="0"/>
                <w:color w:val="000000"/>
                <w:sz w:val="20"/>
              </w:rPr>
              <w:t xml:space="preserve">256,000.00</w:t>
            </w:r>
          </w:p>
        </w:tc>
        <w:tc>
          <w:tcPr>
            <w:tcW w:w="1720" w:type="dxa"/>
            <w:tcBorders/>
            <w:vAlign w:val="center"/>
          </w:tcPr>
          <w:p>
            <w:pPr>
              <w:snapToGrid w:val="0"/>
              <w:jc w:val="right"/>
            </w:pPr>
            <w:r>
              <w:rPr>
                <w:rFonts w:ascii="宋体" w:eastAsia="宋体" w:hAnsi="宋体" w:cs="宋体"/>
                <w:b w:val="0"/>
                <w:i w:val="0"/>
                <w:color w:val="000000"/>
                <w:sz w:val="20"/>
              </w:rPr>
              <w:t xml:space="preserve">256,000.00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w:t>
            </w:r>
          </w:p>
        </w:tc>
        <w:tc>
          <w:tcPr>
            <w:tcW w:w="3480" w:type="dxa"/>
            <w:tcBorders/>
            <w:vAlign w:val="center"/>
          </w:tcPr>
          <w:p>
            <w:pPr>
              <w:snapToGrid w:val="0"/>
              <w:jc w:val="left"/>
            </w:pPr>
            <w:r>
              <w:rPr>
                <w:rFonts w:ascii="宋体" w:eastAsia="宋体" w:hAnsi="宋体" w:cs="宋体"/>
                <w:b w:val="0"/>
                <w:i w:val="0"/>
                <w:color w:val="000000"/>
                <w:sz w:val="20"/>
              </w:rPr>
              <w:t xml:space="preserve">节能环保支出</w:t>
            </w:r>
          </w:p>
        </w:tc>
        <w:tc>
          <w:tcPr>
            <w:tcW w:w="1720" w:type="dxa"/>
            <w:tcBorders/>
            <w:vAlign w:val="center"/>
          </w:tcPr>
          <w:p>
            <w:pPr>
              <w:snapToGrid w:val="0"/>
              <w:jc w:val="right"/>
            </w:pPr>
            <w:r>
              <w:rPr>
                <w:rFonts w:ascii="宋体" w:eastAsia="宋体" w:hAnsi="宋体" w:cs="宋体"/>
                <w:b w:val="0"/>
                <w:i w:val="0"/>
                <w:color w:val="000000"/>
                <w:sz w:val="20"/>
              </w:rPr>
              <w:t xml:space="preserve">10,907,556.11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10,907,556.11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21101</w:t>
            </w:r>
          </w:p>
        </w:tc>
        <w:tc>
          <w:tcPr>
            <w:tcW w:w="3480" w:type="dxa"/>
            <w:tcBorders/>
            <w:vAlign w:val="center"/>
          </w:tcPr>
          <w:p>
            <w:pPr>
              <w:snapToGrid w:val="0"/>
              <w:jc w:val="left"/>
            </w:pPr>
            <w:r>
              <w:rPr>
                <w:rFonts w:ascii="宋体" w:eastAsia="宋体" w:hAnsi="宋体" w:cs="宋体"/>
                <w:b w:val="0"/>
                <w:i w:val="0"/>
                <w:color w:val="000000"/>
                <w:sz w:val="20"/>
              </w:rPr>
              <w:t xml:space="preserve">环境保护管理事务</w:t>
            </w:r>
          </w:p>
        </w:tc>
        <w:tc>
          <w:tcPr>
            <w:tcW w:w="1720" w:type="dxa"/>
            <w:tcBorders/>
            <w:vAlign w:val="center"/>
          </w:tcPr>
          <w:p>
            <w:pPr>
              <w:snapToGrid w:val="0"/>
              <w:jc w:val="right"/>
            </w:pPr>
            <w:r>
              <w:rPr>
                <w:rFonts w:ascii="宋体" w:eastAsia="宋体" w:hAnsi="宋体" w:cs="宋体"/>
                <w:b w:val="0"/>
                <w:i w:val="0"/>
                <w:color w:val="000000"/>
                <w:sz w:val="20"/>
              </w:rPr>
              <w:t xml:space="preserve">10,907,556.11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10,907,556.11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2110199</w:t>
            </w:r>
          </w:p>
        </w:tc>
        <w:tc>
          <w:tcPr>
            <w:tcW w:w="3480" w:type="dxa"/>
            <w:tcBorders/>
            <w:vAlign w:val="center"/>
          </w:tcPr>
          <w:p>
            <w:pPr>
              <w:snapToGrid w:val="0"/>
              <w:jc w:val="left"/>
            </w:pPr>
            <w:r>
              <w:rPr>
                <w:rFonts w:ascii="宋体" w:eastAsia="宋体" w:hAnsi="宋体" w:cs="宋体"/>
                <w:b w:val="0"/>
                <w:i w:val="0"/>
                <w:color w:val="000000"/>
                <w:sz w:val="20"/>
              </w:rPr>
              <w:t xml:space="preserve">其他环境保护管理事务支出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10,907,556.11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10,907,556.11</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18,326,400.00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714,000.00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3,747,000.00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24,000.00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1,440,000.00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500,000.00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2,894,000.00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350,000.00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2,079,400.00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905,000.00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190,000.00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60,000.00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6,000,000.00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111,000.00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90,000.00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590,000.00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897,000.00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752,000.00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145,000.00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19,223,400.00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714,000.00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天津市生态环境科学研究院2024年度政府性基金预算财政拨款收入支出决算表为空表。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w:t>
            </w:r>
          </w:p>
        </w:tc>
        <w:tc>
          <w:tcPr>
            <w:tcW w:w="3080" w:type="dxa"/>
            <w:tcBorders/>
            <w:vAlign w:val="center"/>
          </w:tcPr>
          <w:p>
            <w:pPr>
              <w:snapToGrid w:val="0"/>
              <w:jc w:val="left"/>
            </w:pPr>
            <w:r>
              <w:rPr>
                <w:rFonts w:ascii="宋体" w:eastAsia="宋体" w:hAnsi="宋体" w:cs="宋体"/>
                <w:b w:val="0"/>
                <w:i w:val="0"/>
                <w:color w:val="000000"/>
                <w:sz w:val="18"/>
              </w:rPr>
              <w:t xml:space="preserve">国有资本经营预算支出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22302</w:t>
            </w:r>
          </w:p>
        </w:tc>
        <w:tc>
          <w:tcPr>
            <w:tcW w:w="3080" w:type="dxa"/>
            <w:tcBorders/>
            <w:vAlign w:val="center"/>
          </w:tcPr>
          <w:p>
            <w:pPr>
              <w:snapToGrid w:val="0"/>
              <w:jc w:val="left"/>
            </w:pPr>
            <w:r>
              <w:rPr>
                <w:rFonts w:ascii="宋体" w:eastAsia="宋体" w:hAnsi="宋体" w:cs="宋体"/>
                <w:b w:val="0"/>
                <w:i w:val="0"/>
                <w:color w:val="000000"/>
                <w:sz w:val="18"/>
              </w:rPr>
              <w:t xml:space="preserve">国有企业资本金注入</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2230299</w:t>
            </w:r>
          </w:p>
        </w:tc>
        <w:tc>
          <w:tcPr>
            <w:tcW w:w="3080" w:type="dxa"/>
            <w:tcBorders/>
            <w:vAlign w:val="center"/>
          </w:tcPr>
          <w:p>
            <w:pPr>
              <w:snapToGrid w:val="0"/>
              <w:jc w:val="left"/>
            </w:pPr>
            <w:r>
              <w:rPr>
                <w:rFonts w:ascii="宋体" w:eastAsia="宋体" w:hAnsi="宋体" w:cs="宋体"/>
                <w:b w:val="0"/>
                <w:i w:val="0"/>
                <w:color w:val="000000"/>
                <w:sz w:val="18"/>
              </w:rPr>
              <w:t xml:space="preserve">其他国有企业资本金注入</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7,034,600.00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4,713.00</w:t>
            </w:r>
          </w:p>
        </w:tc>
        <w:tc>
          <w:tcPr>
            <w:tcW w:w="2200" w:type="dxa"/>
            <w:tcBorders/>
            <w:vAlign w:val="center"/>
          </w:tcPr>
          <w:p>
            <w:pPr>
              <w:snapToGrid w:val="0"/>
              <w:jc w:val="right"/>
            </w:pPr>
            <w:r>
              <w:rPr>
                <w:rFonts w:ascii="宋体" w:eastAsia="宋体" w:hAnsi="宋体" w:cs="宋体"/>
                <w:b w:val="0"/>
                <w:i w:val="0"/>
                <w:color w:val="000000"/>
                <w:sz w:val="24"/>
              </w:rPr>
              <w:t xml:space="preserve">4,713.00</w:t>
            </w: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单位：天津市生态环境科学研究院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24,769,348.03</w:t>
            </w:r>
          </w:p>
        </w:tc>
        <w:tc>
          <w:tcPr>
            <w:tcW w:w="1240" w:type="dxa"/>
            <w:tcBorders/>
            <w:vAlign w:val="center"/>
          </w:tcPr>
          <w:p>
            <w:pPr>
              <w:snapToGrid w:val="0"/>
              <w:jc w:val="right"/>
            </w:pPr>
            <w:r>
              <w:rPr>
                <w:rFonts w:ascii="宋体" w:eastAsia="宋体" w:hAnsi="宋体" w:cs="宋体"/>
                <w:b w:val="0"/>
                <w:i w:val="0"/>
                <w:color w:val="000000"/>
                <w:sz w:val="14"/>
              </w:rPr>
              <w:t xml:space="preserve">10,907,556.11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6,827,191.92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w:t>
            </w:r>
          </w:p>
        </w:tc>
        <w:tc>
          <w:tcPr>
            <w:tcW w:w="5240" w:type="dxa"/>
            <w:tcBorders/>
            <w:vAlign w:val="center"/>
          </w:tcPr>
          <w:p>
            <w:pPr>
              <w:snapToGrid w:val="0"/>
              <w:jc w:val="left"/>
            </w:pPr>
            <w:r>
              <w:rPr>
                <w:rFonts w:ascii="宋体" w:eastAsia="宋体" w:hAnsi="宋体" w:cs="宋体"/>
                <w:b w:val="0"/>
                <w:i w:val="0"/>
                <w:color w:val="000000"/>
                <w:sz w:val="14"/>
              </w:rPr>
              <w:t xml:space="preserve">节能环保支出</w:t>
            </w:r>
          </w:p>
        </w:tc>
        <w:tc>
          <w:tcPr>
            <w:tcW w:w="1160" w:type="dxa"/>
            <w:tcBorders/>
            <w:vAlign w:val="center"/>
          </w:tcPr>
          <w:p>
            <w:pPr>
              <w:snapToGrid w:val="0"/>
              <w:jc w:val="right"/>
            </w:pPr>
            <w:r>
              <w:rPr>
                <w:rFonts w:ascii="宋体" w:eastAsia="宋体" w:hAnsi="宋体" w:cs="宋体"/>
                <w:b w:val="0"/>
                <w:i w:val="0"/>
                <w:color w:val="000000"/>
                <w:sz w:val="14"/>
              </w:rPr>
              <w:t xml:space="preserve">17,734,748.03</w:t>
            </w:r>
          </w:p>
        </w:tc>
        <w:tc>
          <w:tcPr>
            <w:tcW w:w="1240" w:type="dxa"/>
            <w:tcBorders/>
            <w:vAlign w:val="center"/>
          </w:tcPr>
          <w:p>
            <w:pPr>
              <w:snapToGrid w:val="0"/>
              <w:jc w:val="right"/>
            </w:pPr>
            <w:r>
              <w:rPr>
                <w:rFonts w:ascii="宋体" w:eastAsia="宋体" w:hAnsi="宋体" w:cs="宋体"/>
                <w:b w:val="0"/>
                <w:i w:val="0"/>
                <w:color w:val="000000"/>
                <w:sz w:val="14"/>
              </w:rPr>
              <w:t xml:space="preserve">10,907,556.11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6,827,191.92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w:t>
            </w:r>
          </w:p>
        </w:tc>
        <w:tc>
          <w:tcPr>
            <w:tcW w:w="5240" w:type="dxa"/>
            <w:tcBorders/>
            <w:vAlign w:val="center"/>
          </w:tcPr>
          <w:p>
            <w:pPr>
              <w:snapToGrid w:val="0"/>
              <w:jc w:val="left"/>
            </w:pPr>
            <w:r>
              <w:rPr>
                <w:rFonts w:ascii="宋体" w:eastAsia="宋体" w:hAnsi="宋体" w:cs="宋体"/>
                <w:b w:val="0"/>
                <w:i w:val="0"/>
                <w:color w:val="000000"/>
                <w:sz w:val="14"/>
              </w:rPr>
              <w:t xml:space="preserve">环境保护管理事务</w:t>
            </w:r>
          </w:p>
        </w:tc>
        <w:tc>
          <w:tcPr>
            <w:tcW w:w="1160" w:type="dxa"/>
            <w:tcBorders/>
            <w:vAlign w:val="center"/>
          </w:tcPr>
          <w:p>
            <w:pPr>
              <w:snapToGrid w:val="0"/>
              <w:jc w:val="right"/>
            </w:pPr>
            <w:r>
              <w:rPr>
                <w:rFonts w:ascii="宋体" w:eastAsia="宋体" w:hAnsi="宋体" w:cs="宋体"/>
                <w:b w:val="0"/>
                <w:i w:val="0"/>
                <w:color w:val="000000"/>
                <w:sz w:val="14"/>
              </w:rPr>
              <w:t xml:space="preserve">17,734,748.03</w:t>
            </w:r>
          </w:p>
        </w:tc>
        <w:tc>
          <w:tcPr>
            <w:tcW w:w="1240" w:type="dxa"/>
            <w:tcBorders/>
            <w:vAlign w:val="center"/>
          </w:tcPr>
          <w:p>
            <w:pPr>
              <w:snapToGrid w:val="0"/>
              <w:jc w:val="right"/>
            </w:pPr>
            <w:r>
              <w:rPr>
                <w:rFonts w:ascii="宋体" w:eastAsia="宋体" w:hAnsi="宋体" w:cs="宋体"/>
                <w:b w:val="0"/>
                <w:i w:val="0"/>
                <w:color w:val="000000"/>
                <w:sz w:val="14"/>
              </w:rPr>
              <w:t xml:space="preserve">10,907,556.11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6,827,191.92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其他环境保护管理事务支出</w:t>
            </w:r>
          </w:p>
        </w:tc>
        <w:tc>
          <w:tcPr>
            <w:tcW w:w="1160" w:type="dxa"/>
            <w:tcBorders/>
            <w:vAlign w:val="center"/>
          </w:tcPr>
          <w:p>
            <w:pPr>
              <w:snapToGrid w:val="0"/>
              <w:jc w:val="right"/>
            </w:pPr>
            <w:r>
              <w:rPr>
                <w:rFonts w:ascii="宋体" w:eastAsia="宋体" w:hAnsi="宋体" w:cs="宋体"/>
                <w:b w:val="0"/>
                <w:i w:val="0"/>
                <w:color w:val="000000"/>
                <w:sz w:val="14"/>
              </w:rPr>
              <w:t xml:space="preserve">17,734,748.03</w:t>
            </w:r>
          </w:p>
        </w:tc>
        <w:tc>
          <w:tcPr>
            <w:tcW w:w="1240" w:type="dxa"/>
            <w:tcBorders/>
            <w:vAlign w:val="center"/>
          </w:tcPr>
          <w:p>
            <w:pPr>
              <w:snapToGrid w:val="0"/>
              <w:jc w:val="right"/>
            </w:pPr>
            <w:r>
              <w:rPr>
                <w:rFonts w:ascii="宋体" w:eastAsia="宋体" w:hAnsi="宋体" w:cs="宋体"/>
                <w:b w:val="0"/>
                <w:i w:val="0"/>
                <w:color w:val="000000"/>
                <w:sz w:val="14"/>
              </w:rPr>
              <w:t xml:space="preserve">10,907,556.11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6,827,191.92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美丽天津建设管理支撑项目</w:t>
            </w:r>
          </w:p>
        </w:tc>
        <w:tc>
          <w:tcPr>
            <w:tcW w:w="1160" w:type="dxa"/>
            <w:tcBorders/>
            <w:vAlign w:val="center"/>
          </w:tcPr>
          <w:p>
            <w:pPr>
              <w:snapToGrid w:val="0"/>
              <w:jc w:val="right"/>
            </w:pPr>
            <w:r>
              <w:rPr>
                <w:rFonts w:ascii="宋体" w:eastAsia="宋体" w:hAnsi="宋体" w:cs="宋体"/>
                <w:b w:val="0"/>
                <w:i w:val="0"/>
                <w:color w:val="000000"/>
                <w:sz w:val="14"/>
              </w:rPr>
              <w:t xml:space="preserve">2,689,998.29</w:t>
            </w:r>
          </w:p>
        </w:tc>
        <w:tc>
          <w:tcPr>
            <w:tcW w:w="1240" w:type="dxa"/>
            <w:tcBorders/>
            <w:vAlign w:val="center"/>
          </w:tcPr>
          <w:p>
            <w:pPr>
              <w:snapToGrid w:val="0"/>
              <w:jc w:val="right"/>
            </w:pPr>
            <w:r>
              <w:rPr>
                <w:rFonts w:ascii="宋体" w:eastAsia="宋体" w:hAnsi="宋体" w:cs="宋体"/>
                <w:b w:val="0"/>
                <w:i w:val="0"/>
                <w:color w:val="000000"/>
                <w:sz w:val="14"/>
              </w:rPr>
              <w:t xml:space="preserve">2,689,998.29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天津市海洋环境应急物资库和“中国环监津001”海洋环境调查监测船运行项目</w:t>
            </w:r>
          </w:p>
        </w:tc>
        <w:tc>
          <w:tcPr>
            <w:tcW w:w="1160" w:type="dxa"/>
            <w:tcBorders/>
            <w:vAlign w:val="center"/>
          </w:tcPr>
          <w:p>
            <w:pPr>
              <w:snapToGrid w:val="0"/>
              <w:jc w:val="right"/>
            </w:pPr>
            <w:r>
              <w:rPr>
                <w:rFonts w:ascii="宋体" w:eastAsia="宋体" w:hAnsi="宋体" w:cs="宋体"/>
                <w:b w:val="0"/>
                <w:i w:val="0"/>
                <w:color w:val="000000"/>
                <w:sz w:val="14"/>
              </w:rPr>
              <w:t xml:space="preserve">2,361,096.80</w:t>
            </w:r>
          </w:p>
        </w:tc>
        <w:tc>
          <w:tcPr>
            <w:tcW w:w="1240" w:type="dxa"/>
            <w:tcBorders/>
            <w:vAlign w:val="center"/>
          </w:tcPr>
          <w:p>
            <w:pPr>
              <w:snapToGrid w:val="0"/>
              <w:jc w:val="right"/>
            </w:pPr>
            <w:r>
              <w:rPr>
                <w:rFonts w:ascii="宋体" w:eastAsia="宋体" w:hAnsi="宋体" w:cs="宋体"/>
                <w:b w:val="0"/>
                <w:i w:val="0"/>
                <w:color w:val="000000"/>
                <w:sz w:val="14"/>
              </w:rPr>
              <w:t xml:space="preserve">2,361,096.80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2024年推进环境质量改善管理支撑项目</w:t>
            </w:r>
          </w:p>
        </w:tc>
        <w:tc>
          <w:tcPr>
            <w:tcW w:w="1160" w:type="dxa"/>
            <w:tcBorders/>
            <w:vAlign w:val="center"/>
          </w:tcPr>
          <w:p>
            <w:pPr>
              <w:snapToGrid w:val="0"/>
              <w:jc w:val="right"/>
            </w:pPr>
            <w:r>
              <w:rPr>
                <w:rFonts w:ascii="宋体" w:eastAsia="宋体" w:hAnsi="宋体" w:cs="宋体"/>
                <w:b w:val="0"/>
                <w:i w:val="0"/>
                <w:color w:val="000000"/>
                <w:sz w:val="14"/>
              </w:rPr>
              <w:t xml:space="preserve">3,301,718.26</w:t>
            </w:r>
          </w:p>
        </w:tc>
        <w:tc>
          <w:tcPr>
            <w:tcW w:w="1240" w:type="dxa"/>
            <w:tcBorders/>
            <w:vAlign w:val="center"/>
          </w:tcPr>
          <w:p>
            <w:pPr>
              <w:snapToGrid w:val="0"/>
              <w:jc w:val="right"/>
            </w:pPr>
            <w:r>
              <w:rPr>
                <w:rFonts w:ascii="宋体" w:eastAsia="宋体" w:hAnsi="宋体" w:cs="宋体"/>
                <w:b w:val="0"/>
                <w:i w:val="0"/>
                <w:color w:val="000000"/>
                <w:sz w:val="14"/>
              </w:rPr>
              <w:t xml:space="preserve">3,301,718.26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天津市绿色低碳发展能力提升管理支撑项目</w:t>
            </w:r>
          </w:p>
        </w:tc>
        <w:tc>
          <w:tcPr>
            <w:tcW w:w="1160" w:type="dxa"/>
            <w:tcBorders/>
            <w:vAlign w:val="center"/>
          </w:tcPr>
          <w:p>
            <w:pPr>
              <w:snapToGrid w:val="0"/>
              <w:jc w:val="right"/>
            </w:pPr>
            <w:r>
              <w:rPr>
                <w:rFonts w:ascii="宋体" w:eastAsia="宋体" w:hAnsi="宋体" w:cs="宋体"/>
                <w:b w:val="0"/>
                <w:i w:val="0"/>
                <w:color w:val="000000"/>
                <w:sz w:val="14"/>
              </w:rPr>
              <w:t xml:space="preserve">2,550,029.76</w:t>
            </w:r>
          </w:p>
        </w:tc>
        <w:tc>
          <w:tcPr>
            <w:tcW w:w="1240" w:type="dxa"/>
            <w:tcBorders/>
            <w:vAlign w:val="center"/>
          </w:tcPr>
          <w:p>
            <w:pPr>
              <w:snapToGrid w:val="0"/>
              <w:jc w:val="right"/>
            </w:pPr>
            <w:r>
              <w:rPr>
                <w:rFonts w:ascii="宋体" w:eastAsia="宋体" w:hAnsi="宋体" w:cs="宋体"/>
                <w:b w:val="0"/>
                <w:i w:val="0"/>
                <w:color w:val="000000"/>
                <w:sz w:val="14"/>
              </w:rPr>
              <w:t xml:space="preserve">2,550,029.76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出访日本四日市因公出国（境）费</w:t>
            </w:r>
          </w:p>
        </w:tc>
        <w:tc>
          <w:tcPr>
            <w:tcW w:w="1160" w:type="dxa"/>
            <w:tcBorders/>
            <w:vAlign w:val="center"/>
          </w:tcPr>
          <w:p>
            <w:pPr>
              <w:snapToGrid w:val="0"/>
              <w:jc w:val="right"/>
            </w:pPr>
            <w:r>
              <w:rPr>
                <w:rFonts w:ascii="宋体" w:eastAsia="宋体" w:hAnsi="宋体" w:cs="宋体"/>
                <w:b w:val="0"/>
                <w:i w:val="0"/>
                <w:color w:val="000000"/>
                <w:sz w:val="14"/>
              </w:rPr>
              <w:t xml:space="preserve">4,713.00</w:t>
            </w:r>
          </w:p>
        </w:tc>
        <w:tc>
          <w:tcPr>
            <w:tcW w:w="1240" w:type="dxa"/>
            <w:tcBorders/>
            <w:vAlign w:val="center"/>
          </w:tcPr>
          <w:p>
            <w:pPr>
              <w:snapToGrid w:val="0"/>
              <w:jc w:val="right"/>
            </w:pPr>
            <w:r>
              <w:rPr>
                <w:rFonts w:ascii="宋体" w:eastAsia="宋体" w:hAnsi="宋体" w:cs="宋体"/>
                <w:b w:val="0"/>
                <w:i w:val="0"/>
                <w:color w:val="000000"/>
                <w:sz w:val="14"/>
              </w:rPr>
              <w:t xml:space="preserve">4,713.00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生态环境科研与服务为民项目</w:t>
            </w:r>
          </w:p>
        </w:tc>
        <w:tc>
          <w:tcPr>
            <w:tcW w:w="1160" w:type="dxa"/>
            <w:tcBorders/>
            <w:vAlign w:val="center"/>
          </w:tcPr>
          <w:p>
            <w:pPr>
              <w:snapToGrid w:val="0"/>
              <w:jc w:val="right"/>
            </w:pPr>
            <w:r>
              <w:rPr>
                <w:rFonts w:ascii="宋体" w:eastAsia="宋体" w:hAnsi="宋体" w:cs="宋体"/>
                <w:b w:val="0"/>
                <w:i w:val="0"/>
                <w:color w:val="000000"/>
                <w:sz w:val="14"/>
              </w:rPr>
              <w:t xml:space="preserve">6,827,191.92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6,827,191.92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w:t>
            </w:r>
          </w:p>
        </w:tc>
        <w:tc>
          <w:tcPr>
            <w:tcW w:w="5240" w:type="dxa"/>
            <w:tcBorders/>
            <w:vAlign w:val="center"/>
          </w:tcPr>
          <w:p>
            <w:pPr>
              <w:snapToGrid w:val="0"/>
              <w:jc w:val="left"/>
            </w:pPr>
            <w:r>
              <w:rPr>
                <w:rFonts w:ascii="宋体" w:eastAsia="宋体" w:hAnsi="宋体" w:cs="宋体"/>
                <w:b w:val="0"/>
                <w:i w:val="0"/>
                <w:color w:val="000000"/>
                <w:sz w:val="14"/>
              </w:rPr>
              <w:t xml:space="preserve">国有资本经营预算支出</w:t>
            </w:r>
          </w:p>
        </w:tc>
        <w:tc>
          <w:tcPr>
            <w:tcW w:w="116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22302</w:t>
            </w:r>
          </w:p>
        </w:tc>
        <w:tc>
          <w:tcPr>
            <w:tcW w:w="5240" w:type="dxa"/>
            <w:tcBorders/>
            <w:vAlign w:val="center"/>
          </w:tcPr>
          <w:p>
            <w:pPr>
              <w:snapToGrid w:val="0"/>
              <w:jc w:val="left"/>
            </w:pPr>
            <w:r>
              <w:rPr>
                <w:rFonts w:ascii="宋体" w:eastAsia="宋体" w:hAnsi="宋体" w:cs="宋体"/>
                <w:b w:val="0"/>
                <w:i w:val="0"/>
                <w:color w:val="000000"/>
                <w:sz w:val="14"/>
              </w:rPr>
              <w:t xml:space="preserve">国有企业资本金注入</w:t>
            </w:r>
          </w:p>
        </w:tc>
        <w:tc>
          <w:tcPr>
            <w:tcW w:w="116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2230299</w:t>
            </w:r>
          </w:p>
        </w:tc>
        <w:tc>
          <w:tcPr>
            <w:tcW w:w="5240" w:type="dxa"/>
            <w:tcBorders/>
            <w:vAlign w:val="center"/>
          </w:tcPr>
          <w:p>
            <w:pPr>
              <w:snapToGrid w:val="0"/>
              <w:jc w:val="left"/>
            </w:pPr>
            <w:r>
              <w:rPr>
                <w:rFonts w:ascii="宋体" w:eastAsia="宋体" w:hAnsi="宋体" w:cs="宋体"/>
                <w:b w:val="0"/>
                <w:i w:val="0"/>
                <w:color w:val="000000"/>
                <w:sz w:val="14"/>
              </w:rPr>
              <w:t xml:space="preserve">其他国有企业资本金注入</w:t>
            </w:r>
          </w:p>
        </w:tc>
        <w:tc>
          <w:tcPr>
            <w:tcW w:w="116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7,034,600.00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2230299</w:t>
            </w:r>
          </w:p>
        </w:tc>
        <w:tc>
          <w:tcPr>
            <w:tcW w:w="5240" w:type="dxa"/>
            <w:tcBorders/>
            <w:vAlign w:val="center"/>
          </w:tcPr>
          <w:p>
            <w:pPr>
              <w:snapToGrid w:val="0"/>
              <w:jc w:val="left"/>
            </w:pPr>
            <w:r>
              <w:rPr>
                <w:rFonts w:ascii="宋体" w:eastAsia="宋体" w:hAnsi="宋体" w:cs="宋体"/>
                <w:b w:val="0"/>
                <w:i w:val="0"/>
                <w:color w:val="000000"/>
                <w:sz w:val="14"/>
              </w:rPr>
              <w:t xml:space="preserve">增强天津环科环境咨询有限公司资本实力</w:t>
            </w:r>
          </w:p>
        </w:tc>
        <w:tc>
          <w:tcPr>
            <w:tcW w:w="1160" w:type="dxa"/>
            <w:tcBorders/>
            <w:vAlign w:val="center"/>
          </w:tcPr>
          <w:p>
            <w:pPr>
              <w:snapToGrid w:val="0"/>
              <w:jc w:val="right"/>
            </w:pPr>
            <w:r>
              <w:rPr>
                <w:rFonts w:ascii="宋体" w:eastAsia="宋体" w:hAnsi="宋体" w:cs="宋体"/>
                <w:b w:val="0"/>
                <w:i w:val="0"/>
                <w:color w:val="000000"/>
                <w:sz w:val="14"/>
              </w:rPr>
              <w:t xml:space="preserve">2,197,700.00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2,197,700.00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2230299</w:t>
            </w:r>
          </w:p>
        </w:tc>
        <w:tc>
          <w:tcPr>
            <w:tcW w:w="5240" w:type="dxa"/>
            <w:tcBorders/>
            <w:vAlign w:val="center"/>
          </w:tcPr>
          <w:p>
            <w:pPr>
              <w:snapToGrid w:val="0"/>
              <w:jc w:val="left"/>
            </w:pPr>
            <w:r>
              <w:rPr>
                <w:rFonts w:ascii="宋体" w:eastAsia="宋体" w:hAnsi="宋体" w:cs="宋体"/>
                <w:b w:val="0"/>
                <w:i w:val="0"/>
                <w:color w:val="000000"/>
                <w:sz w:val="14"/>
              </w:rPr>
              <w:t xml:space="preserve">增强天津市环科环境科技有限公司资本实力</w:t>
            </w:r>
          </w:p>
        </w:tc>
        <w:tc>
          <w:tcPr>
            <w:tcW w:w="1160" w:type="dxa"/>
            <w:tcBorders/>
            <w:vAlign w:val="center"/>
          </w:tcPr>
          <w:p>
            <w:pPr>
              <w:snapToGrid w:val="0"/>
              <w:jc w:val="right"/>
            </w:pPr>
            <w:r>
              <w:rPr>
                <w:rFonts w:ascii="宋体" w:eastAsia="宋体" w:hAnsi="宋体" w:cs="宋体"/>
                <w:b w:val="0"/>
                <w:i w:val="0"/>
                <w:color w:val="000000"/>
                <w:sz w:val="14"/>
              </w:rPr>
              <w:t xml:space="preserve">4,836,900.00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4,836,900.00</w:t>
            </w: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天津市生态环境科学研究院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160,218,046.42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减少33,728,564.53元，下降17.391%</w:t>
      </w:r>
      <w:r>
        <w:rPr>
          <w:rFonts w:eastAsia="仿宋_GB2312" w:hint="eastAsia"/>
          <w:sz w:val="30"/>
          <w:szCs w:val="30"/>
        </w:rPr>
        <w:t xml:space="preserve">，主要原因是</w:t>
      </w:r>
      <w:r>
        <w:rPr>
          <w:rFonts w:eastAsia="仿宋_GB2312" w:hint="eastAsia"/>
          <w:sz w:val="30"/>
          <w:szCs w:val="30"/>
        </w:rPr>
        <w:t xml:space="preserve">填报口径调整 </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一般公共预算财政拨款收入30,844,956.11元、国有资本经营预算财政拨款收入7,034,600.00元、事业收入63,063,092.59元、其他收入20,856,727.72元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科学技术支出62,526,649.38元、社会保障和就业支出4,973,400.00元、卫生健康支出1,161,000.00元、节能环保支出17,734,748.03元、国有资本经营预算支出7,034,600.00元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天津市生态环境科学研究院</w:t>
      </w:r>
      <w:r>
        <w:rPr>
          <w:rFonts w:eastAsia="仿宋_GB2312" w:hint="eastAsia"/>
          <w:sz w:val="30"/>
          <w:szCs w:val="30"/>
        </w:rPr>
        <w:t xml:space="preserve">2024年度本年收入合计</w:t>
      </w:r>
      <w:r>
        <w:rPr>
          <w:rFonts w:eastAsia="仿宋_GB2312" w:hint="eastAsia"/>
          <w:sz w:val="30"/>
          <w:szCs w:val="30"/>
        </w:rPr>
        <w:t xml:space="preserve">121,799,376.42</w:t>
      </w:r>
      <w:r>
        <w:rPr>
          <w:rFonts w:eastAsia="仿宋_GB2312" w:hint="eastAsia"/>
          <w:sz w:val="30"/>
          <w:szCs w:val="30"/>
        </w:rPr>
        <w:t xml:space="preserve">元，与2023年度相比</w:t>
      </w:r>
      <w:r>
        <w:rPr>
          <w:rFonts w:eastAsia="仿宋_GB2312" w:hint="eastAsia"/>
          <w:sz w:val="30"/>
          <w:szCs w:val="30"/>
        </w:rPr>
        <w:t xml:space="preserve">增加30,177,421.57元，</w:t>
      </w:r>
      <w:r>
        <w:rPr>
          <w:rFonts w:eastAsia="仿宋_GB2312" w:hint="eastAsia"/>
          <w:sz w:val="30"/>
          <w:szCs w:val="30"/>
        </w:rPr>
        <w:t xml:space="preserve">主要原因是</w:t>
      </w:r>
      <w:r>
        <w:rPr>
          <w:rFonts w:eastAsia="仿宋_GB2312" w:hint="eastAsia"/>
          <w:sz w:val="30"/>
          <w:szCs w:val="30"/>
        </w:rPr>
        <w:t xml:space="preserve">项目资金和事业收入增加</w:t>
      </w:r>
      <w:r>
        <w:rPr>
          <w:rFonts w:eastAsia="仿宋_GB2312" w:hint="eastAsia"/>
          <w:sz w:val="30"/>
          <w:szCs w:val="30"/>
        </w:rPr>
        <w:t xml:space="preserve">。其中：</w:t>
      </w:r>
      <w:r>
        <w:rPr>
          <w:rFonts w:eastAsia="仿宋_GB2312" w:hint="eastAsia"/>
          <w:sz w:val="30"/>
          <w:szCs w:val="30"/>
        </w:rPr>
        <w:t xml:space="preserve">一般公共预算财政拨款收入30,844,956.11元，占25.324%；国有资本经营预算财政拨款收入7,034,600.00元，占5.776%；事业收入63,063,092.59元，占51.776%；其他收入20,856,727.72元，占17.124%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天津市生态环境科学研究院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93,430,397.41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增加3,527,293.47元，</w:t>
      </w:r>
      <w:r>
        <w:rPr>
          <w:rFonts w:eastAsia="仿宋_GB2312" w:hint="eastAsia"/>
          <w:sz w:val="30"/>
          <w:szCs w:val="30"/>
        </w:rPr>
        <w:t xml:space="preserve">主要原因是</w:t>
      </w:r>
      <w:r>
        <w:rPr>
          <w:rFonts w:eastAsia="仿宋_GB2312" w:hint="eastAsia"/>
          <w:sz w:val="30"/>
          <w:szCs w:val="30"/>
        </w:rPr>
        <w:t xml:space="preserve">项目支出增加</w:t>
      </w:r>
      <w:r>
        <w:rPr>
          <w:rFonts w:eastAsia="仿宋_GB2312" w:hint="eastAsia"/>
          <w:sz w:val="30"/>
          <w:szCs w:val="30"/>
        </w:rPr>
        <w:t xml:space="preserve">。其中：</w:t>
      </w:r>
      <w:r>
        <w:rPr>
          <w:rFonts w:eastAsia="仿宋_GB2312" w:hint="eastAsia"/>
          <w:sz w:val="30"/>
          <w:szCs w:val="30"/>
        </w:rPr>
        <w:t xml:space="preserve">基本支出68,661,049.38元，占73.489%；项目支出24,769,348.03元，占26.511%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天津市生态环境科学研究院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37,879,556.11</w:t>
      </w:r>
      <w:r>
        <w:rPr>
          <w:rFonts w:eastAsia="仿宋_GB2312" w:hint="eastAsia"/>
          <w:sz w:val="30"/>
          <w:szCs w:val="30"/>
        </w:rPr>
        <w:t xml:space="preserve">元。与2023年度相比，财政拨款收、支总计各</w:t>
      </w:r>
      <w:r>
        <w:rPr>
          <w:rFonts w:eastAsia="仿宋_GB2312" w:hint="eastAsia"/>
          <w:sz w:val="30"/>
          <w:szCs w:val="30"/>
        </w:rPr>
        <w:t xml:space="preserve">增加18,747,556.11元，增长97.991%，</w:t>
      </w:r>
      <w:r>
        <w:rPr>
          <w:rFonts w:eastAsia="仿宋_GB2312" w:hint="eastAsia"/>
          <w:sz w:val="30"/>
          <w:szCs w:val="30"/>
        </w:rPr>
        <w:t xml:space="preserve">主要原因是</w:t>
      </w:r>
      <w:r>
        <w:rPr>
          <w:rFonts w:eastAsia="仿宋_GB2312" w:hint="eastAsia"/>
          <w:sz w:val="30"/>
          <w:szCs w:val="30"/>
        </w:rPr>
        <w:t xml:space="preserve">项目资金增加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一般公共预算财政拨款30,844,956.11元、国有资本经营预算财政拨款7,034,600.00元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科学技术支出13,803,000.00元、社会保障和就业支出4,973,400.00元、卫生健康支出1,161,000.00元、节能环保支出10,907,556.11元、国有资本经营预算支出7,034,600.00元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天津市生态环境科学研究院2024年度部门决算一般公共预算财政拨款支出合计30,844,956.11元，占本年支出合计的33.014%。与2023年度相比，一般公共预算财政拨款支出</w:t>
      </w:r>
      <w:r>
        <w:rPr>
          <w:rFonts w:eastAsia="仿宋_GB2312" w:hint="eastAsia"/>
          <w:sz w:val="30"/>
          <w:szCs w:val="30"/>
        </w:rPr>
        <w:t xml:space="preserve">增加11,712,956.11元</w:t>
      </w:r>
      <w:r>
        <w:rPr>
          <w:rFonts w:eastAsia="仿宋_GB2312" w:hint="eastAsia"/>
          <w:sz w:val="30"/>
          <w:szCs w:val="30"/>
        </w:rPr>
        <w:t xml:space="preserve">，增长61.222%</w:t>
      </w:r>
      <w:r>
        <w:rPr>
          <w:rFonts w:eastAsia="仿宋_GB2312" w:hint="eastAsia"/>
          <w:sz w:val="30"/>
          <w:szCs w:val="30"/>
        </w:rPr>
        <w:t xml:space="preserve">，主要原因是项目支出增加。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2024年度一般公共预算财政拨款支出30,844,956.11元，主要用于以下方面：</w:t>
      </w:r>
      <w:r>
        <w:rPr>
          <w:rFonts w:eastAsia="仿宋_GB2312" w:hint="eastAsia"/>
          <w:sz w:val="30"/>
          <w:szCs w:val="30"/>
        </w:rPr>
        <w:t xml:space="preserve">科学技术支出（类）支出13,803,000.00元，占44.750%,社会保障和就业支出（类）支出4,973,400.00元，占16.124%,卫生健康支出（类）支出1,161,000.00元，占3.764%,节能环保支出（类）支出10,907,556.11元，占35.363%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2024年度一般公共预算财政拨款支出年初预算为31,552,000.00元，支出决算为30,844,956.11元</w:t>
      </w:r>
      <w:r>
        <w:rPr>
          <w:rFonts w:eastAsia="仿宋_GB2312" w:hint="eastAsia"/>
          <w:sz w:val="30"/>
          <w:szCs w:val="30"/>
        </w:rPr>
        <w:t xml:space="preserve">，完成年初预算的97.759%</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1.科学技术支出（类）应用研究（款）机构运行（项）年初预算为13,803,000.00元，支出决算为13,803,000.00元，完成年初预算的100.000%，决算数与预算数持平的主要原因是：严格按照预算执行。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2,894,000.00元，支出决算为2,894,000.00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1,447,000.00元，支出决算为2,079,400.00元，完成年初预算的143.704%，决算数大于预算数的主要原因是：本年增加了补记职业年金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4.卫生健康支出（类）行政事业单位医疗（款）事业单位医疗（项）年初预算为905,000.00元，支出决算为905,000.00元，完成年初预算的100.000%，决算数与预算数持平的主要原因是：严格按照预算执行。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5.卫生健康支出（类）行政事业单位医疗（款）其他行政事业单位医疗支出（项）年初预算为256,000.00元，支出决算为256,000.00元，完成年初预算的100.000%，决算数与预算数持平的主要原因是：严格按照预算执行。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节能环保支出（类）环境保护管理事务（款）其他环境保护管理事务支出（项）年初预算为12,247,000.00元，支出决算为10,907,556.11元，完成年初预算的89.063%，决算数小于预算数的主要原因是：按照实际招标金额，据实列支资金。</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天津市生态环境科学研究院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19,937,400.00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增加805,400.00元，</w:t>
      </w:r>
      <w:r>
        <w:rPr>
          <w:rFonts w:eastAsia="仿宋_GB2312" w:hint="eastAsia"/>
          <w:sz w:val="30"/>
          <w:szCs w:val="30"/>
        </w:rPr>
        <w:t xml:space="preserve">主要原因是</w:t>
      </w:r>
      <w:r>
        <w:rPr>
          <w:rFonts w:eastAsia="仿宋_GB2312" w:hint="eastAsia"/>
          <w:sz w:val="30"/>
          <w:szCs w:val="30"/>
        </w:rPr>
        <w:t xml:space="preserve">增加了补记职业年金支出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人员经费19,223,400.00元，主要包括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公用经费714,000.00元，主要包括</w:t>
      </w:r>
      <w:r>
        <w:rPr>
          <w:rFonts w:eastAsia="仿宋_GB2312" w:hint="eastAsia"/>
          <w:sz w:val="30"/>
          <w:szCs w:val="30"/>
        </w:rPr>
        <w:t xml:space="preserve">办公费、水费、电费、邮电费、物业管理费、维修（护）费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天津市生态环境科学研究院2024年度无政府性基金预算财政拨款收入、支出和结转结余。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天津市生态环境科学研究院2024年度部门决算国有资本经营预算财政拨款年初结转和结余0.00元，收入7,034,600.00元，支出7,034,600.00元，年末结转和结余0.00元。与2023年度相比，国有资本经营预算财政拨款支出</w:t>
      </w:r>
      <w:r>
        <w:rPr>
          <w:rFonts w:eastAsia="仿宋_GB2312" w:hint="eastAsia"/>
          <w:sz w:val="30"/>
          <w:szCs w:val="30"/>
        </w:rPr>
        <w:t xml:space="preserve">增加7,034,600.00元，</w:t>
      </w:r>
      <w:r>
        <w:rPr>
          <w:rFonts w:eastAsia="仿宋_GB2312" w:hint="eastAsia"/>
          <w:sz w:val="30"/>
          <w:szCs w:val="30"/>
        </w:rPr>
        <w:t xml:space="preserve">主要原因是根据工作实际申请预算资金，对所属企业资本金注入增加。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2024年度国有资本经营预算财政拨款支出7,034,600.00元，主要用于以下方面：</w:t>
      </w:r>
      <w:r>
        <w:rPr>
          <w:rFonts w:eastAsia="仿宋_GB2312" w:hint="eastAsia"/>
          <w:sz w:val="30"/>
          <w:szCs w:val="30"/>
        </w:rPr>
        <w:t xml:space="preserve">国有资本经营预算支出（类）支出7,034,600.00元，占100.000%</w:t>
      </w:r>
      <w:r>
        <w:rPr>
          <w:rFonts w:eastAsia="仿宋_GB2312" w:hint="eastAsia"/>
          <w:sz w:val="30"/>
          <w:szCs w:val="30"/>
        </w:rPr>
        <w:t xml:space="preserve">。</w:t>
      </w:r>
    </w:p>
    <w:p>
      <w:pPr>
        <w:spacing w:line="600" w:lineRule="exact"/>
        <w:ind w:firstLine="600" w:firstLineChars="200"/>
        <w:rPr>
          <w:rFonts w:eastAsia="黑体"/>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2024年度国有资本经营预算财政拨款年初预算为7,490,000.00元，支出决算为7,034,600.00元</w:t>
      </w:r>
      <w:r>
        <w:rPr>
          <w:rFonts w:eastAsia="仿宋_GB2312" w:hint="eastAsia"/>
          <w:sz w:val="30"/>
          <w:szCs w:val="30"/>
        </w:rPr>
        <w:t xml:space="preserve">，完成年初预算的93.920%</w:t>
      </w:r>
      <w:bookmarkStart w:id="75" w:name="_GoBack"/>
      <w:bookmarkEnd w:id="75"/>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国有资本经营预算支出（类）国有企业资本金注入（款）其他国有企业资本金注入（项）年初预算为7,490,000.00元，支出决算为7,034,600.00元,完成年初预算的93.920%，决算数小于预算数的主要原因是：根据实际工作，安排相关企业资本金注入。</w:t>
      </w:r>
    </w:p>
    <w:p>
      <w:pPr>
        <w:pStyle w:val="Heading2"/>
        <w:spacing w:before="0" w:after="0" w:line="600" w:lineRule="exact"/>
        <w:ind w:firstLine="600" w:firstLineChars="200"/>
        <w:rPr>
          <w:rFonts w:ascii="黑体" w:eastAsia="黑体" w:hAnsi="黑体" w:cs="仿宋_GB2312"/>
          <w:sz w:val="30"/>
          <w:szCs w:val="30"/>
        </w:rPr>
      </w:pPr>
      <w:bookmarkStart w:id="76" w:name="_Toc1884144383"/>
      <w:bookmarkStart w:id="77" w:name="_Toc1337770055"/>
      <w:bookmarkStart w:id="78" w:name="_Toc1321860095"/>
      <w:bookmarkStart w:id="79" w:name="_Toc1597628234"/>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4,713.00</w:t>
      </w:r>
      <w:r>
        <w:rPr>
          <w:rFonts w:eastAsia="仿宋_GB2312" w:hint="eastAsia"/>
          <w:sz w:val="30"/>
          <w:szCs w:val="30"/>
        </w:rPr>
        <w:t xml:space="preserve">元，支出决算</w:t>
      </w:r>
      <w:r>
        <w:rPr>
          <w:rFonts w:eastAsia="仿宋_GB2312" w:hint="eastAsia"/>
          <w:sz w:val="30"/>
          <w:szCs w:val="30"/>
        </w:rPr>
        <w:t xml:space="preserve">4,713.00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支出决算较上年增加4,713.00元</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决算数较上年增加的主要原因是本年出国任务增加，参加人才培养项目，研修大气污染治理，因公出国费支出增加。</w:t>
      </w:r>
    </w:p>
    <w:p>
      <w:pPr>
        <w:spacing w:line="600" w:lineRule="exact"/>
        <w:ind w:firstLine="600" w:firstLineChars="200"/>
        <w:rPr>
          <w:rFonts w:ascii="楷体" w:eastAsia="楷体" w:hAnsi="楷体" w:cs="楷体"/>
          <w:b/>
          <w:bCs/>
          <w:sz w:val="30"/>
          <w:szCs w:val="30"/>
        </w:rPr>
      </w:pPr>
      <w:bookmarkStart w:id="82" w:name="_Toc281353864"/>
      <w:bookmarkStart w:id="83" w:name="_Toc13009599"/>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4,713.00</w:t>
      </w:r>
      <w:r>
        <w:rPr>
          <w:rFonts w:eastAsia="仿宋_GB2312" w:hint="eastAsia"/>
          <w:sz w:val="30"/>
          <w:szCs w:val="30"/>
        </w:rPr>
        <w:t xml:space="preserve">元，支出决算</w:t>
      </w:r>
      <w:r>
        <w:rPr>
          <w:rFonts w:eastAsia="仿宋_GB2312" w:hint="eastAsia"/>
          <w:sz w:val="30"/>
          <w:szCs w:val="30"/>
        </w:rPr>
        <w:t xml:space="preserve">4,713.00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支出决算较上年增加4,713.00元</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决算数较上年增加的主要原因是本年出国任务增加，参加人才培养项目，研修大气污染治理，因公出国费支出增加。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1</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决算数较上年持平的主要原因是均未用财政拨款经费列支公务用车购置及运行维护费。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决算数较上年持平的主要原因是均未用财政拨款经费列支公务用车运行维护费。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决算数较上年持平的主要原因是均未用财政拨款经费列支公务用车购置费。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决算数较上年持平的主要原因是均未用财政拨款经费列支公务接待费。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1349690397"/>
      <w:bookmarkStart w:id="85" w:name="_Toc2102885201"/>
      <w:bookmarkStart w:id="86" w:name="_Toc1895013942"/>
      <w:bookmarkStart w:id="87" w:name="_Toc20786419"/>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天津市生态环境科学研究院2024年度无机关运行经费。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376739118"/>
      <w:bookmarkStart w:id="89" w:name="_Toc2053194528"/>
      <w:bookmarkStart w:id="90" w:name="_Toc1464993319"/>
      <w:bookmarkStart w:id="91" w:name="_Toc169354537"/>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生态环境科学研究院2024年政府采购支出总额17,319,191.31元，其中：政府采购货物支出650,588.00元、政府采购工程支出0.00元、政府采购服务支出16,668,603.31元。授予中小企业合同金额16,715,063.31元，占政府采购支出总额的96.512%，其中：授予小微企业合同金额15,630,063.31元，占政府采购支出总额的90.247%；货物采购授予中小企业合同金额占货物支出金额的7.141%，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072564870"/>
      <w:bookmarkStart w:id="94" w:name="_Toc925871084"/>
      <w:bookmarkStart w:id="95" w:name="_Toc1242699578"/>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截至2024年12月31日，天津市生态环境科学研究院共有车辆12辆</w:t>
      </w:r>
      <w:r>
        <w:rPr>
          <w:rFonts w:eastAsia="仿宋_GB2312" w:hint="eastAsia"/>
          <w:sz w:val="30"/>
          <w:szCs w:val="30"/>
        </w:rPr>
        <w:t xml:space="preserve">，其中：</w:t>
      </w:r>
      <w:r>
        <w:rPr>
          <w:rFonts w:eastAsia="仿宋_GB2312" w:hint="eastAsia"/>
          <w:sz w:val="30"/>
          <w:szCs w:val="30"/>
        </w:rPr>
        <w:t xml:space="preserve">特种专业技术用车2辆、其他用车10辆</w:t>
      </w:r>
      <w:r>
        <w:rPr>
          <w:rFonts w:eastAsia="仿宋_GB2312" w:hint="eastAsia"/>
          <w:sz w:val="30"/>
          <w:szCs w:val="30"/>
        </w:rPr>
        <w:t xml:space="preserve">，其他用车主要包括业务用车</w:t>
      </w:r>
      <w:r>
        <w:rPr>
          <w:rFonts w:eastAsia="仿宋_GB2312" w:hint="eastAsia"/>
          <w:sz w:val="30"/>
          <w:szCs w:val="30"/>
        </w:rPr>
        <w:t xml:space="preserve">。单价100万元以上的设备30台（套）。</w:t>
      </w:r>
    </w:p>
    <w:p>
      <w:pPr>
        <w:pStyle w:val="Heading2"/>
        <w:spacing w:before="0" w:after="0" w:line="600" w:lineRule="exact"/>
        <w:ind w:firstLine="600" w:firstLineChars="200"/>
        <w:rPr>
          <w:rFonts w:ascii="黑体" w:eastAsia="黑体" w:hAnsi="黑体" w:cs="仿宋_GB2312"/>
          <w:sz w:val="30"/>
          <w:szCs w:val="30"/>
        </w:rPr>
      </w:pPr>
      <w:bookmarkStart w:id="97" w:name="_Toc448802626"/>
      <w:bookmarkStart w:id="98" w:name="_Toc1773340371"/>
      <w:bookmarkStart w:id="99" w:name="_Toc1805544570"/>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根据预算绩效管理要求，天津市生态环境科学研究院已对  8个2024年度市级项目开展绩效自评，涉及金额73244313元，自评结果已随部门决算一并公开。已对0个项目开展部门评价，涉及金额0元。</w:t>
      </w:r>
    </w:p>
    <w:p>
      <w:pPr>
        <w:pBdr/>
        <w:shd w:val="clear" w:color="auto" w:fill="auto"/>
        <w:spacing w:line="600" w:lineRule="exact"/>
        <w:jc w:val="both"/>
        <w:rPr>
          <w:rFonts w:eastAsia="仿宋_GB2312"/>
          <w:sz w:val="30"/>
          <w:szCs w:val="30"/>
        </w:rPr>
      </w:pPr>
      <w:r>
        <w:rPr>
          <w:rFonts w:eastAsia="仿宋_GB2312" w:hint="eastAsia"/>
          <w:sz w:val="30"/>
          <w:szCs w:val="30"/>
        </w:rPr>
        <w:t xml:space="preserve">    天津市生态环境科学研究院无需公开2024年度项目支出绩效自评结果。</w:t>
      </w:r>
    </w:p>
    <w:p>
      <w:pPr>
        <w:pStyle w:val="Heading2"/>
        <w:spacing w:before="0" w:after="0" w:line="600" w:lineRule="exact"/>
        <w:ind w:firstLine="600" w:firstLineChars="200"/>
        <w:rPr>
          <w:rFonts w:ascii="黑体" w:eastAsia="黑体" w:hAnsi="黑体" w:cs="仿宋_GB2312"/>
          <w:sz w:val="30"/>
          <w:szCs w:val="30"/>
        </w:rPr>
      </w:pPr>
      <w:bookmarkStart w:id="100" w:name="_Toc1063166918"/>
      <w:bookmarkStart w:id="101" w:name="_Toc1843655880"/>
      <w:bookmarkStart w:id="102" w:name="_Toc1753562331"/>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天津市生态环境科学研究院不属于乡、镇、街级单位,不涉及公开2024年度教育、医疗卫生、社会保障和就业、住房保障、涉农补贴等民生支出情况。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