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24.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word/footer3.xml" ContentType="application/vnd.openxmlformats-officedocument.wordprocessingml.footer+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136.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xml" ContentType="application/vnd.openxmlformats-officedocument.customXmlProperties+xml"/>
  <Override PartName="/customXml/itemProps32.xml" ContentType="application/vnd.openxmlformats-officedocument.customXmlProperties+xml"/>
  <Override PartName="/customXml/itemProps43.xml" ContentType="application/vnd.openxmlformats-officedocument.customXmlProperties+xml"/>
  <Override PartName="/customXml/itemProps61.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21.xml" ContentType="application/vnd.openxmlformats-officedocument.customXmlProperties+xml"/>
  <Override PartName="/customXml/itemProps50.xml" ContentType="application/vnd.openxmlformats-officedocument.customXmlProperties+xml"/>
  <Override PartName="/customXml/itemProps11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28.xml" ContentType="application/vnd.openxmlformats-officedocument.customXmlProperties+xml"/>
  <Override PartName="/customXml/itemProps137.xml" ContentType="application/vnd.openxmlformats-officedocument.customXmlProperties+xml"/>
  <Override PartName="/word/header3.xml" ContentType="application/vnd.openxmlformats-officedocument.wordprocessingml.header+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customXml/itemProps126.xml" ContentType="application/vnd.openxmlformats-officedocument.customXmlProperties+xml"/>
  <Override PartName="/customXml/itemProps13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word/footer5.xml" ContentType="application/vnd.openxmlformats-officedocument.wordprocessingml.footer+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138.xml" ContentType="application/vnd.openxmlformats-officedocument.customXmlProperties+xml"/>
  <Override PartName="/word/header2.xml" ContentType="application/vnd.openxmlformats-officedocument.wordprocessingml.header+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Override PartName="/customXml/itemProps23.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70.xml" ContentType="application/vnd.openxmlformats-officedocument.customXmlProperties+xml"/>
  <Override PartName="/customXml/itemProps112.xml" ContentType="application/vnd.openxmlformats-officedocument.customXmlProperties+xml"/>
  <Override PartName="/customXml/itemProps12.xml" ContentType="application/vnd.openxmlformats-officedocument.customXmlProperties+xml"/>
  <Override PartName="/customXml/itemProps30.xml" ContentType="application/vnd.openxmlformats-officedocument.customXmlProperties+xml"/>
  <Override PartName="/customXml/itemProps101.xml" ContentType="application/vnd.openxmlformats-officedocument.customXmlProperties+xml"/>
  <Override PartName="/customXml/itemProps13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C32" w:rsidRDefault="00815C32">
      <w:pPr>
        <w:jc w:val="center"/>
      </w:pPr>
    </w:p>
    <w:p w:rsidR="00815C32" w:rsidRDefault="00815C32">
      <w:pPr>
        <w:jc w:val="center"/>
      </w:pPr>
    </w:p>
    <w:p w:rsidR="00815C32" w:rsidRDefault="00815C32">
      <w:pPr>
        <w:jc w:val="center"/>
      </w:pPr>
    </w:p>
    <w:p w:rsidR="00FD1718" w:rsidRDefault="00165DAB">
      <w:pPr>
        <w:jc w:val="center"/>
        <w:rPr>
          <w:rFonts w:ascii="方正小标宋简体" w:eastAsia="方正小标宋简体" w:hAnsi="方正小标宋_GBK" w:cs="方正小标宋_GBK" w:hint="eastAsia"/>
          <w:sz w:val="56"/>
          <w:szCs w:val="56"/>
          <w:lang w:eastAsia="zh-CN"/>
        </w:rPr>
      </w:pPr>
      <w:r w:rsidRPr="00165DAB">
        <w:rPr>
          <w:rFonts w:ascii="方正小标宋简体" w:eastAsia="方正小标宋简体" w:hAnsi="方正小标宋_GBK" w:cs="方正小标宋_GBK"/>
          <w:sz w:val="56"/>
          <w:szCs w:val="56"/>
        </w:rPr>
        <w:t>天津市生态环境</w:t>
      </w:r>
      <w:r w:rsidR="00FD1718">
        <w:rPr>
          <w:rFonts w:ascii="方正小标宋简体" w:eastAsia="方正小标宋简体" w:hAnsi="方正小标宋_GBK" w:cs="方正小标宋_GBK" w:hint="eastAsia"/>
          <w:sz w:val="56"/>
          <w:szCs w:val="56"/>
          <w:lang w:eastAsia="zh-CN"/>
        </w:rPr>
        <w:t>保护综合行政</w:t>
      </w:r>
    </w:p>
    <w:p w:rsidR="00165DAB" w:rsidRPr="00FD1718" w:rsidRDefault="00FD1718" w:rsidP="00165DAB">
      <w:pPr>
        <w:jc w:val="center"/>
        <w:rPr>
          <w:lang w:eastAsia="zh-CN"/>
        </w:rPr>
      </w:pPr>
      <w:r>
        <w:rPr>
          <w:rFonts w:ascii="方正小标宋简体" w:eastAsia="方正小标宋简体" w:hAnsi="方正小标宋_GBK" w:cs="方正小标宋_GBK" w:hint="eastAsia"/>
          <w:sz w:val="56"/>
          <w:szCs w:val="56"/>
          <w:lang w:eastAsia="zh-CN"/>
        </w:rPr>
        <w:t>执法总队</w:t>
      </w:r>
      <w:r w:rsidR="00165DAB" w:rsidRPr="00EC70EA">
        <w:rPr>
          <w:rFonts w:ascii="方正小标宋简体" w:eastAsia="方正小标宋简体" w:hAnsi="方正小标宋_GBK" w:cs="方正小标宋_GBK" w:hint="eastAsia"/>
          <w:sz w:val="56"/>
          <w:szCs w:val="56"/>
        </w:rPr>
        <w:t>项目支出绩效目标表</w:t>
      </w:r>
    </w:p>
    <w:p w:rsidR="00165DAB" w:rsidRPr="00EC70EA" w:rsidRDefault="00165DAB" w:rsidP="00165DAB">
      <w:pPr>
        <w:jc w:val="center"/>
        <w:rPr>
          <w:rFonts w:ascii="方正小标宋简体" w:eastAsia="方正小标宋简体"/>
          <w:sz w:val="56"/>
          <w:szCs w:val="56"/>
        </w:rPr>
      </w:pPr>
      <w:r w:rsidRPr="00EC70EA">
        <w:rPr>
          <w:rFonts w:ascii="方正小标宋简体" w:eastAsia="方正小标宋简体" w:hAnsi="方正小标宋_GBK" w:cs="方正小标宋_GBK" w:hint="eastAsia"/>
          <w:sz w:val="56"/>
          <w:szCs w:val="56"/>
        </w:rPr>
        <w:t>（2025年）</w:t>
      </w: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pPr>
    </w:p>
    <w:p w:rsidR="00815C32" w:rsidRDefault="00815C32">
      <w:pPr>
        <w:jc w:val="center"/>
        <w:sectPr w:rsidR="00815C32">
          <w:headerReference w:type="even" r:id="rId144"/>
          <w:headerReference w:type="default" r:id="rId145"/>
          <w:footerReference w:type="even" r:id="rId146"/>
          <w:footerReference w:type="default" r:id="rId147"/>
          <w:headerReference w:type="first" r:id="rId148"/>
          <w:footerReference w:type="first" r:id="rId149"/>
          <w:pgSz w:w="11900" w:h="16840"/>
          <w:pgMar w:top="1984" w:right="1304" w:bottom="1134" w:left="1304" w:header="720" w:footer="720" w:gutter="0"/>
          <w:cols w:space="720"/>
          <w:titlePg/>
        </w:sectPr>
      </w:pPr>
    </w:p>
    <w:p w:rsidR="00815C32" w:rsidRDefault="00815C32">
      <w:pPr>
        <w:jc w:val="center"/>
      </w:pPr>
    </w:p>
    <w:p w:rsidR="00815C32" w:rsidRDefault="00165DAB">
      <w:pPr>
        <w:jc w:val="center"/>
        <w:outlineLvl w:val="0"/>
      </w:pPr>
      <w:r>
        <w:rPr>
          <w:rFonts w:ascii="方正小标宋_GBK" w:eastAsia="方正小标宋_GBK" w:hAnsi="方正小标宋_GBK" w:cs="方正小标宋_GBK"/>
          <w:sz w:val="36"/>
        </w:rPr>
        <w:t>目    录</w:t>
      </w:r>
    </w:p>
    <w:p w:rsidR="00815C32" w:rsidRDefault="00815C32">
      <w:pPr>
        <w:jc w:val="center"/>
      </w:pPr>
    </w:p>
    <w:p w:rsidR="00815C32" w:rsidRDefault="00912273" w:rsidP="000B7786">
      <w:pPr>
        <w:pStyle w:val="TOC1"/>
        <w:tabs>
          <w:tab w:val="right" w:leader="dot" w:pos="9282"/>
        </w:tabs>
        <w:rPr>
          <w:rFonts w:hint="eastAsia"/>
          <w:lang w:eastAsia="zh-CN"/>
        </w:rPr>
      </w:pPr>
      <w:r w:rsidRPr="00912273">
        <w:fldChar w:fldCharType="begin"/>
      </w:r>
      <w:r w:rsidR="00165DAB">
        <w:instrText>TOC \o "4-4" \h \z \u</w:instrText>
      </w:r>
      <w:r w:rsidRPr="00912273">
        <w:fldChar w:fldCharType="separate"/>
      </w:r>
    </w:p>
    <w:p w:rsidR="00815C32" w:rsidRDefault="00912273">
      <w:pPr>
        <w:pStyle w:val="TOC1"/>
        <w:tabs>
          <w:tab w:val="right" w:leader="dot" w:pos="9282"/>
        </w:tabs>
      </w:pPr>
      <w:hyperlink w:anchor="_Toc_4_4_0000000065" w:history="1">
        <w:r w:rsidR="002C13E5">
          <w:rPr>
            <w:rFonts w:hint="eastAsia"/>
            <w:lang w:eastAsia="zh-CN"/>
          </w:rPr>
          <w:t>1</w:t>
        </w:r>
        <w:r w:rsidR="00165DAB">
          <w:t>.2025</w:t>
        </w:r>
        <w:r w:rsidR="00165DAB">
          <w:t>年度天津市辐射环境执法安全防护能力提升项目绩效目标表</w:t>
        </w:r>
        <w:r w:rsidR="00165DAB">
          <w:t xml:space="preserve">         </w:t>
        </w:r>
      </w:hyperlink>
    </w:p>
    <w:p w:rsidR="00815C32" w:rsidRDefault="00912273">
      <w:pPr>
        <w:pStyle w:val="TOC1"/>
        <w:tabs>
          <w:tab w:val="right" w:leader="dot" w:pos="9282"/>
        </w:tabs>
      </w:pPr>
      <w:hyperlink w:anchor="_Toc_4_4_0000000066" w:history="1">
        <w:r w:rsidR="002C13E5">
          <w:rPr>
            <w:rFonts w:hint="eastAsia"/>
            <w:lang w:eastAsia="zh-CN"/>
          </w:rPr>
          <w:t>2</w:t>
        </w:r>
        <w:r w:rsidR="00165DAB">
          <w:t>.2025</w:t>
        </w:r>
        <w:r w:rsidR="00165DAB">
          <w:t>年度天津市生态环境保护综合行政执法总队管理服务项目绩效目标表</w:t>
        </w:r>
        <w:r w:rsidR="00165DAB">
          <w:t xml:space="preserve">         </w:t>
        </w:r>
      </w:hyperlink>
    </w:p>
    <w:p w:rsidR="00815C32" w:rsidRDefault="00912273">
      <w:pPr>
        <w:pStyle w:val="TOC1"/>
        <w:tabs>
          <w:tab w:val="right" w:leader="dot" w:pos="9282"/>
        </w:tabs>
      </w:pPr>
      <w:hyperlink w:anchor="_Toc_4_4_0000000067" w:history="1">
        <w:r w:rsidR="002C13E5">
          <w:rPr>
            <w:rFonts w:hint="eastAsia"/>
            <w:lang w:eastAsia="zh-CN"/>
          </w:rPr>
          <w:t>3</w:t>
        </w:r>
        <w:r w:rsidR="00165DAB">
          <w:t>.2025</w:t>
        </w:r>
        <w:r w:rsidR="00165DAB">
          <w:t>年度天津市生态环境移动执法能力提升与服务项目绩效目标表</w:t>
        </w:r>
        <w:r w:rsidR="00165DAB">
          <w:t xml:space="preserve">         </w:t>
        </w:r>
      </w:hyperlink>
    </w:p>
    <w:p w:rsidR="00815C32" w:rsidRDefault="00912273">
      <w:pPr>
        <w:pStyle w:val="TOC1"/>
        <w:tabs>
          <w:tab w:val="right" w:leader="dot" w:pos="9282"/>
        </w:tabs>
      </w:pPr>
      <w:hyperlink w:anchor="_Toc_4_4_0000000068" w:history="1">
        <w:r w:rsidR="002C13E5">
          <w:rPr>
            <w:rFonts w:hint="eastAsia"/>
            <w:lang w:eastAsia="zh-CN"/>
          </w:rPr>
          <w:t>4</w:t>
        </w:r>
        <w:r w:rsidR="00165DAB">
          <w:t>.2025</w:t>
        </w:r>
        <w:r w:rsidR="00165DAB">
          <w:t>年度天津市生态环境有奖举报项目绩效目标表</w:t>
        </w:r>
        <w:r w:rsidR="00165DAB">
          <w:t xml:space="preserve">         </w:t>
        </w:r>
      </w:hyperlink>
    </w:p>
    <w:p w:rsidR="00815C32" w:rsidRDefault="00912273">
      <w:pPr>
        <w:pStyle w:val="TOC1"/>
        <w:tabs>
          <w:tab w:val="right" w:leader="dot" w:pos="9282"/>
        </w:tabs>
      </w:pPr>
      <w:hyperlink w:anchor="_Toc_4_4_0000000069" w:history="1">
        <w:r w:rsidR="002C13E5">
          <w:rPr>
            <w:rFonts w:hint="eastAsia"/>
            <w:lang w:eastAsia="zh-CN"/>
          </w:rPr>
          <w:t>5</w:t>
        </w:r>
        <w:r w:rsidR="00165DAB">
          <w:t>.2025</w:t>
        </w:r>
        <w:r w:rsidR="00165DAB">
          <w:t>年度天津市生态环境执法装备标准化建设保障项目绩效目标表</w:t>
        </w:r>
        <w:r w:rsidR="00165DAB">
          <w:t xml:space="preserve">         </w:t>
        </w:r>
      </w:hyperlink>
    </w:p>
    <w:p w:rsidR="00815C32" w:rsidRDefault="00912273">
      <w:pPr>
        <w:pStyle w:val="TOC1"/>
        <w:tabs>
          <w:tab w:val="right" w:leader="dot" w:pos="9282"/>
        </w:tabs>
      </w:pPr>
      <w:hyperlink w:anchor="_Toc_4_4_0000000070" w:history="1">
        <w:r w:rsidR="002C13E5">
          <w:rPr>
            <w:rFonts w:hint="eastAsia"/>
            <w:lang w:eastAsia="zh-CN"/>
          </w:rPr>
          <w:t>6</w:t>
        </w:r>
        <w:r w:rsidR="00165DAB">
          <w:t>.2025</w:t>
        </w:r>
        <w:r w:rsidR="00165DAB">
          <w:t>年度天津市移动污染源第三方辅助执法项目绩效目标表</w:t>
        </w:r>
        <w:r w:rsidR="00165DAB">
          <w:t xml:space="preserve">         </w:t>
        </w:r>
      </w:hyperlink>
    </w:p>
    <w:p w:rsidR="00815C32" w:rsidRDefault="00912273">
      <w:pPr>
        <w:sectPr w:rsidR="00815C32">
          <w:footerReference w:type="even" r:id="rId150"/>
          <w:footerReference w:type="default" r:id="rId151"/>
          <w:pgSz w:w="11900" w:h="16840"/>
          <w:pgMar w:top="1984" w:right="1304" w:bottom="1134" w:left="1304" w:header="720" w:footer="720" w:gutter="0"/>
          <w:pgNumType w:start="1"/>
          <w:cols w:space="720"/>
        </w:sectPr>
      </w:pPr>
      <w:r>
        <w:fldChar w:fldCharType="end"/>
      </w:r>
    </w:p>
    <w:p w:rsidR="00815C32" w:rsidRDefault="00815C32">
      <w:pPr>
        <w:jc w:val="center"/>
      </w:pPr>
    </w:p>
    <w:p w:rsidR="00815C32" w:rsidRDefault="002C13E5">
      <w:pPr>
        <w:ind w:firstLine="560"/>
        <w:outlineLvl w:val="3"/>
      </w:pPr>
      <w:bookmarkStart w:id="0" w:name="_Toc_4_4_0000000065"/>
      <w:r>
        <w:rPr>
          <w:rFonts w:ascii="方正仿宋_GBK" w:eastAsia="方正仿宋_GBK" w:hAnsi="方正仿宋_GBK" w:cs="方正仿宋_GBK" w:hint="eastAsia"/>
          <w:sz w:val="28"/>
          <w:lang w:eastAsia="zh-CN"/>
        </w:rPr>
        <w:t>1</w:t>
      </w:r>
      <w:r w:rsidR="00165DAB">
        <w:rPr>
          <w:rFonts w:ascii="方正仿宋_GBK" w:eastAsia="方正仿宋_GBK" w:hAnsi="方正仿宋_GBK" w:cs="方正仿宋_GBK"/>
          <w:sz w:val="28"/>
        </w:rPr>
        <w:t>.2025年度天津市辐射环境执法安全防护能力提升项目绩效目标表</w:t>
      </w:r>
      <w:bookmarkEnd w:id="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362303天津市生态环境保护综合行政执法总队</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2025年度天津市辐射环境执法安全防护能力提升项目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35.00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35.00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采购1台便携式溴化镧γ谱仪、1台便携式表面沾污仪以及1台伸缩杆高量程γ辐射剂量率仪，开展代送检定服务，对故障便携式辐射报警仪进行维修。</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1.采购1台便携式溴化镧γ谱仪、1台便携式表面沾污仪以及1台伸缩杆高量程γ辐射剂量率仪，开展代送检定服务，对故障便携式辐射报警仪进行维修。</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便携式溴化镧γ谱仪</w:t>
            </w:r>
          </w:p>
        </w:tc>
        <w:tc>
          <w:tcPr>
            <w:tcW w:w="3430" w:type="dxa"/>
            <w:vAlign w:val="center"/>
          </w:tcPr>
          <w:p w:rsidR="00815C32" w:rsidRDefault="00165DAB">
            <w:pPr>
              <w:pStyle w:val="2"/>
            </w:pPr>
            <w:r>
              <w:t>便携式溴化镧γ谱仪</w:t>
            </w:r>
          </w:p>
        </w:tc>
        <w:tc>
          <w:tcPr>
            <w:tcW w:w="2551" w:type="dxa"/>
            <w:vAlign w:val="center"/>
          </w:tcPr>
          <w:p w:rsidR="00815C32" w:rsidRDefault="00165DAB">
            <w:pPr>
              <w:pStyle w:val="2"/>
            </w:pPr>
            <w:r>
              <w:t>1台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便携式表面沾污仪</w:t>
            </w:r>
          </w:p>
        </w:tc>
        <w:tc>
          <w:tcPr>
            <w:tcW w:w="3430" w:type="dxa"/>
            <w:vAlign w:val="center"/>
          </w:tcPr>
          <w:p w:rsidR="00815C32" w:rsidRDefault="00165DAB">
            <w:pPr>
              <w:pStyle w:val="2"/>
            </w:pPr>
            <w:r>
              <w:t>便携式表面沾污仪</w:t>
            </w:r>
          </w:p>
        </w:tc>
        <w:tc>
          <w:tcPr>
            <w:tcW w:w="2551" w:type="dxa"/>
            <w:vAlign w:val="center"/>
          </w:tcPr>
          <w:p w:rsidR="00815C32" w:rsidRDefault="00165DAB">
            <w:pPr>
              <w:pStyle w:val="2"/>
            </w:pPr>
            <w:r>
              <w:t>1台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伸缩杆高量程γ辐射剂量率仪</w:t>
            </w:r>
          </w:p>
        </w:tc>
        <w:tc>
          <w:tcPr>
            <w:tcW w:w="3430" w:type="dxa"/>
            <w:vAlign w:val="center"/>
          </w:tcPr>
          <w:p w:rsidR="00815C32" w:rsidRDefault="00165DAB">
            <w:pPr>
              <w:pStyle w:val="2"/>
            </w:pPr>
            <w:r>
              <w:t>伸缩杆高量程γ辐射剂量率仪</w:t>
            </w:r>
          </w:p>
        </w:tc>
        <w:tc>
          <w:tcPr>
            <w:tcW w:w="2551" w:type="dxa"/>
            <w:vAlign w:val="center"/>
          </w:tcPr>
          <w:p w:rsidR="00815C32" w:rsidRDefault="00165DAB">
            <w:pPr>
              <w:pStyle w:val="2"/>
            </w:pPr>
            <w:r>
              <w:t>1台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代送检定服务</w:t>
            </w:r>
          </w:p>
        </w:tc>
        <w:tc>
          <w:tcPr>
            <w:tcW w:w="3430" w:type="dxa"/>
            <w:vAlign w:val="center"/>
          </w:tcPr>
          <w:p w:rsidR="00815C32" w:rsidRDefault="00165DAB">
            <w:pPr>
              <w:pStyle w:val="2"/>
            </w:pPr>
            <w:r>
              <w:t>代送检定服务</w:t>
            </w:r>
          </w:p>
        </w:tc>
        <w:tc>
          <w:tcPr>
            <w:tcW w:w="2551" w:type="dxa"/>
            <w:vAlign w:val="center"/>
          </w:tcPr>
          <w:p w:rsidR="00815C32" w:rsidRDefault="00165DAB">
            <w:pPr>
              <w:pStyle w:val="2"/>
            </w:pPr>
            <w:r>
              <w:t>13台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设备维修</w:t>
            </w:r>
          </w:p>
        </w:tc>
        <w:tc>
          <w:tcPr>
            <w:tcW w:w="3430" w:type="dxa"/>
            <w:vAlign w:val="center"/>
          </w:tcPr>
          <w:p w:rsidR="00815C32" w:rsidRDefault="00165DAB">
            <w:pPr>
              <w:pStyle w:val="2"/>
            </w:pPr>
            <w:r>
              <w:t>设备维修</w:t>
            </w:r>
          </w:p>
        </w:tc>
        <w:tc>
          <w:tcPr>
            <w:tcW w:w="2551" w:type="dxa"/>
            <w:vAlign w:val="center"/>
          </w:tcPr>
          <w:p w:rsidR="00815C32" w:rsidRDefault="00165DAB">
            <w:pPr>
              <w:pStyle w:val="2"/>
            </w:pPr>
            <w:r>
              <w:t>2台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符合有关规定要求</w:t>
            </w:r>
          </w:p>
        </w:tc>
        <w:tc>
          <w:tcPr>
            <w:tcW w:w="3430" w:type="dxa"/>
            <w:vAlign w:val="center"/>
          </w:tcPr>
          <w:p w:rsidR="00815C32" w:rsidRDefault="00165DAB">
            <w:pPr>
              <w:pStyle w:val="2"/>
            </w:pPr>
            <w:r>
              <w:t>符合有关规定要求</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代送检定服务完成时间</w:t>
            </w:r>
          </w:p>
        </w:tc>
        <w:tc>
          <w:tcPr>
            <w:tcW w:w="3430" w:type="dxa"/>
            <w:vAlign w:val="center"/>
          </w:tcPr>
          <w:p w:rsidR="00815C32" w:rsidRDefault="00165DAB">
            <w:pPr>
              <w:pStyle w:val="2"/>
            </w:pPr>
            <w:r>
              <w:t>代送检定服务完成时间</w:t>
            </w:r>
          </w:p>
        </w:tc>
        <w:tc>
          <w:tcPr>
            <w:tcW w:w="2551" w:type="dxa"/>
            <w:vAlign w:val="center"/>
          </w:tcPr>
          <w:p w:rsidR="00815C32" w:rsidRDefault="00165DAB">
            <w:pPr>
              <w:pStyle w:val="2"/>
            </w:pPr>
            <w:r>
              <w:t>2025年10月底前完成</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设备采购完成时间</w:t>
            </w:r>
          </w:p>
        </w:tc>
        <w:tc>
          <w:tcPr>
            <w:tcW w:w="3430" w:type="dxa"/>
            <w:vAlign w:val="center"/>
          </w:tcPr>
          <w:p w:rsidR="00815C32" w:rsidRDefault="00165DAB">
            <w:pPr>
              <w:pStyle w:val="2"/>
            </w:pPr>
            <w:r>
              <w:t>设备采购完成时间</w:t>
            </w:r>
          </w:p>
        </w:tc>
        <w:tc>
          <w:tcPr>
            <w:tcW w:w="2551" w:type="dxa"/>
            <w:vAlign w:val="center"/>
          </w:tcPr>
          <w:p w:rsidR="00815C32" w:rsidRDefault="00165DAB">
            <w:pPr>
              <w:pStyle w:val="2"/>
            </w:pPr>
            <w:r>
              <w:t>2025年9月底前完成</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总投资额</w:t>
            </w:r>
          </w:p>
        </w:tc>
        <w:tc>
          <w:tcPr>
            <w:tcW w:w="3430" w:type="dxa"/>
            <w:vAlign w:val="center"/>
          </w:tcPr>
          <w:p w:rsidR="00815C32" w:rsidRDefault="00165DAB">
            <w:pPr>
              <w:pStyle w:val="2"/>
            </w:pPr>
            <w:r>
              <w:t>总投资额</w:t>
            </w:r>
          </w:p>
        </w:tc>
        <w:tc>
          <w:tcPr>
            <w:tcW w:w="2551" w:type="dxa"/>
            <w:vAlign w:val="center"/>
          </w:tcPr>
          <w:p w:rsidR="00815C32" w:rsidRDefault="00165DAB">
            <w:pPr>
              <w:pStyle w:val="2"/>
            </w:pPr>
            <w:r>
              <w:t>≤35万元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辐射安全保障率</w:t>
            </w:r>
          </w:p>
        </w:tc>
        <w:tc>
          <w:tcPr>
            <w:tcW w:w="3430" w:type="dxa"/>
            <w:vAlign w:val="center"/>
          </w:tcPr>
          <w:p w:rsidR="00815C32" w:rsidRDefault="00165DAB">
            <w:pPr>
              <w:pStyle w:val="2"/>
            </w:pPr>
            <w:r>
              <w:t>辐射安全保障率</w:t>
            </w:r>
          </w:p>
        </w:tc>
        <w:tc>
          <w:tcPr>
            <w:tcW w:w="2551" w:type="dxa"/>
            <w:vAlign w:val="center"/>
          </w:tcPr>
          <w:p w:rsidR="00815C32" w:rsidRDefault="00165DAB">
            <w:pPr>
              <w:pStyle w:val="2"/>
            </w:pPr>
            <w:r>
              <w:t>100%</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仪器使用人员满意度</w:t>
            </w:r>
          </w:p>
        </w:tc>
        <w:tc>
          <w:tcPr>
            <w:tcW w:w="3430" w:type="dxa"/>
            <w:vAlign w:val="center"/>
          </w:tcPr>
          <w:p w:rsidR="00815C32" w:rsidRDefault="00165DAB">
            <w:pPr>
              <w:pStyle w:val="2"/>
            </w:pPr>
            <w:r>
              <w:t>仪器使用人员满意度</w:t>
            </w:r>
          </w:p>
        </w:tc>
        <w:tc>
          <w:tcPr>
            <w:tcW w:w="2551" w:type="dxa"/>
            <w:vAlign w:val="center"/>
          </w:tcPr>
          <w:p w:rsidR="00815C32" w:rsidRDefault="00165DAB">
            <w:pPr>
              <w:pStyle w:val="2"/>
            </w:pPr>
            <w:r>
              <w:t>≥95%</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2C13E5">
      <w:pPr>
        <w:ind w:firstLine="560"/>
        <w:outlineLvl w:val="3"/>
      </w:pPr>
      <w:bookmarkStart w:id="1" w:name="_Toc_4_4_0000000066"/>
      <w:r>
        <w:rPr>
          <w:rFonts w:ascii="方正仿宋_GBK" w:eastAsia="方正仿宋_GBK" w:hAnsi="方正仿宋_GBK" w:cs="方正仿宋_GBK" w:hint="eastAsia"/>
          <w:sz w:val="28"/>
          <w:lang w:eastAsia="zh-CN"/>
        </w:rPr>
        <w:t>2</w:t>
      </w:r>
      <w:r w:rsidR="00165DAB">
        <w:rPr>
          <w:rFonts w:ascii="方正仿宋_GBK" w:eastAsia="方正仿宋_GBK" w:hAnsi="方正仿宋_GBK" w:cs="方正仿宋_GBK"/>
          <w:sz w:val="28"/>
        </w:rPr>
        <w:t>.2025年度天津市生态环境保护综合行政执法总队管理服务项目绩效目标表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362303天津市生态环境保护综合行政执法总队</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2025年度天津市生态环境保护综合行政执法总队管理服务项目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101.00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101.00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保障执法总队单位正常运转</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1.保障执法总队正常运转。</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物业服务人员数量</w:t>
            </w:r>
          </w:p>
        </w:tc>
        <w:tc>
          <w:tcPr>
            <w:tcW w:w="3430" w:type="dxa"/>
            <w:vAlign w:val="center"/>
          </w:tcPr>
          <w:p w:rsidR="00815C32" w:rsidRDefault="00165DAB">
            <w:pPr>
              <w:pStyle w:val="2"/>
            </w:pPr>
            <w:r>
              <w:t>物业服务人员数量</w:t>
            </w:r>
          </w:p>
        </w:tc>
        <w:tc>
          <w:tcPr>
            <w:tcW w:w="2551" w:type="dxa"/>
            <w:vAlign w:val="center"/>
          </w:tcPr>
          <w:p w:rsidR="00815C32" w:rsidRDefault="00165DAB">
            <w:pPr>
              <w:pStyle w:val="2"/>
            </w:pPr>
            <w:r>
              <w:t>≥5人</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物业服务质量和保洁率</w:t>
            </w:r>
          </w:p>
        </w:tc>
        <w:tc>
          <w:tcPr>
            <w:tcW w:w="3430" w:type="dxa"/>
            <w:vAlign w:val="center"/>
          </w:tcPr>
          <w:p w:rsidR="00815C32" w:rsidRDefault="00165DAB">
            <w:pPr>
              <w:pStyle w:val="2"/>
            </w:pPr>
            <w:r>
              <w:t>物业服务质量和保洁率</w:t>
            </w:r>
          </w:p>
        </w:tc>
        <w:tc>
          <w:tcPr>
            <w:tcW w:w="2551" w:type="dxa"/>
            <w:vAlign w:val="center"/>
          </w:tcPr>
          <w:p w:rsidR="00815C32" w:rsidRDefault="00165DAB">
            <w:pPr>
              <w:pStyle w:val="2"/>
            </w:pPr>
            <w:r>
              <w:t>≥90%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保障时间</w:t>
            </w:r>
          </w:p>
        </w:tc>
        <w:tc>
          <w:tcPr>
            <w:tcW w:w="3430" w:type="dxa"/>
            <w:vAlign w:val="center"/>
          </w:tcPr>
          <w:p w:rsidR="00815C32" w:rsidRDefault="00165DAB">
            <w:pPr>
              <w:pStyle w:val="2"/>
            </w:pPr>
            <w:r>
              <w:t>每日保障时间</w:t>
            </w:r>
          </w:p>
        </w:tc>
        <w:tc>
          <w:tcPr>
            <w:tcW w:w="2551" w:type="dxa"/>
            <w:vAlign w:val="center"/>
          </w:tcPr>
          <w:p w:rsidR="00815C32" w:rsidRDefault="00165DAB">
            <w:pPr>
              <w:pStyle w:val="2"/>
            </w:pPr>
            <w:r>
              <w:t>≥8小时</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全年物业费金额合计</w:t>
            </w:r>
          </w:p>
        </w:tc>
        <w:tc>
          <w:tcPr>
            <w:tcW w:w="3430" w:type="dxa"/>
            <w:vAlign w:val="center"/>
          </w:tcPr>
          <w:p w:rsidR="00815C32" w:rsidRDefault="00165DAB">
            <w:pPr>
              <w:pStyle w:val="2"/>
            </w:pPr>
            <w:r>
              <w:t>全年物业费金额合计</w:t>
            </w:r>
          </w:p>
        </w:tc>
        <w:tc>
          <w:tcPr>
            <w:tcW w:w="2551" w:type="dxa"/>
            <w:vAlign w:val="center"/>
          </w:tcPr>
          <w:p w:rsidR="00815C32" w:rsidRDefault="00165DAB">
            <w:pPr>
              <w:pStyle w:val="2"/>
            </w:pPr>
            <w:r>
              <w:t>≤101万元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执法总队单位正常运转</w:t>
            </w:r>
          </w:p>
        </w:tc>
        <w:tc>
          <w:tcPr>
            <w:tcW w:w="3430" w:type="dxa"/>
            <w:vAlign w:val="center"/>
          </w:tcPr>
          <w:p w:rsidR="00815C32" w:rsidRDefault="00165DAB">
            <w:pPr>
              <w:pStyle w:val="2"/>
            </w:pPr>
            <w:r>
              <w:t>执法总队单位正常运转</w:t>
            </w:r>
          </w:p>
        </w:tc>
        <w:tc>
          <w:tcPr>
            <w:tcW w:w="2551" w:type="dxa"/>
            <w:vAlign w:val="center"/>
          </w:tcPr>
          <w:p w:rsidR="00815C32" w:rsidRDefault="00165DAB">
            <w:pPr>
              <w:pStyle w:val="2"/>
            </w:pPr>
            <w:r>
              <w:t>保障正常运转</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执法总队职工满意度</w:t>
            </w:r>
          </w:p>
        </w:tc>
        <w:tc>
          <w:tcPr>
            <w:tcW w:w="3430" w:type="dxa"/>
            <w:vAlign w:val="center"/>
          </w:tcPr>
          <w:p w:rsidR="00815C32" w:rsidRDefault="00165DAB">
            <w:pPr>
              <w:pStyle w:val="2"/>
            </w:pPr>
            <w:r>
              <w:t>执法总队职工满意度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2C13E5">
      <w:pPr>
        <w:ind w:firstLine="560"/>
        <w:outlineLvl w:val="3"/>
      </w:pPr>
      <w:bookmarkStart w:id="2" w:name="_Toc_4_4_0000000067"/>
      <w:r>
        <w:rPr>
          <w:rFonts w:ascii="方正仿宋_GBK" w:eastAsia="方正仿宋_GBK" w:hAnsi="方正仿宋_GBK" w:cs="方正仿宋_GBK" w:hint="eastAsia"/>
          <w:sz w:val="28"/>
          <w:lang w:eastAsia="zh-CN"/>
        </w:rPr>
        <w:t>3</w:t>
      </w:r>
      <w:r w:rsidR="00165DAB">
        <w:rPr>
          <w:rFonts w:ascii="方正仿宋_GBK" w:eastAsia="方正仿宋_GBK" w:hAnsi="方正仿宋_GBK" w:cs="方正仿宋_GBK"/>
          <w:sz w:val="28"/>
        </w:rPr>
        <w:t>.2025年度天津市生态环境移动执法能力提升与服务项目绩效目标表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362303天津市生态环境保护综合行政执法总队</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2025年度天津市生态环境移动执法能力提升与服务项目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53.30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53.30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用于采购保障天津生态环境移动执法系统网络长效稳定运行和网络数据安全服务，实现天津市生态环境移动执法系统稳定运行，提高执法效率。</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1.天津市生态环境移动执法系统稳定运行，提高执法效率。</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保障系统7*24小时稳定运行</w:t>
            </w:r>
          </w:p>
        </w:tc>
        <w:tc>
          <w:tcPr>
            <w:tcW w:w="3430" w:type="dxa"/>
            <w:vAlign w:val="center"/>
          </w:tcPr>
          <w:p w:rsidR="00815C32" w:rsidRDefault="00165DAB">
            <w:pPr>
              <w:pStyle w:val="2"/>
            </w:pPr>
            <w:r>
              <w:t>保障系统7*24小时稳定运行</w:t>
            </w:r>
          </w:p>
        </w:tc>
        <w:tc>
          <w:tcPr>
            <w:tcW w:w="2551" w:type="dxa"/>
            <w:vAlign w:val="center"/>
          </w:tcPr>
          <w:p w:rsidR="00815C32" w:rsidRDefault="00165DAB">
            <w:pPr>
              <w:pStyle w:val="2"/>
            </w:pPr>
            <w:r>
              <w:t>≥300天</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系统、网络及安全服务续服和运维</w:t>
            </w:r>
          </w:p>
        </w:tc>
        <w:tc>
          <w:tcPr>
            <w:tcW w:w="3430" w:type="dxa"/>
            <w:vAlign w:val="center"/>
          </w:tcPr>
          <w:p w:rsidR="00815C32" w:rsidRDefault="00165DAB">
            <w:pPr>
              <w:pStyle w:val="2"/>
            </w:pPr>
            <w:r>
              <w:t>系统、网络及安全服务续服和运维（对应目标3）</w:t>
            </w:r>
          </w:p>
        </w:tc>
        <w:tc>
          <w:tcPr>
            <w:tcW w:w="2551" w:type="dxa"/>
            <w:vAlign w:val="center"/>
          </w:tcPr>
          <w:p w:rsidR="00815C32" w:rsidRDefault="00165DAB">
            <w:pPr>
              <w:pStyle w:val="2"/>
            </w:pPr>
            <w:r>
              <w:t>≥300天</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租用联通通讯线路</w:t>
            </w:r>
          </w:p>
        </w:tc>
        <w:tc>
          <w:tcPr>
            <w:tcW w:w="3430" w:type="dxa"/>
            <w:vAlign w:val="center"/>
          </w:tcPr>
          <w:p w:rsidR="00815C32" w:rsidRDefault="00165DAB">
            <w:pPr>
              <w:pStyle w:val="2"/>
            </w:pPr>
            <w:r>
              <w:t>租用联通通讯线路</w:t>
            </w:r>
          </w:p>
        </w:tc>
        <w:tc>
          <w:tcPr>
            <w:tcW w:w="2551" w:type="dxa"/>
            <w:vAlign w:val="center"/>
          </w:tcPr>
          <w:p w:rsidR="00815C32" w:rsidRDefault="00165DAB">
            <w:pPr>
              <w:pStyle w:val="2"/>
            </w:pPr>
            <w:r>
              <w:t>1项</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服务所需成本</w:t>
            </w:r>
          </w:p>
        </w:tc>
        <w:tc>
          <w:tcPr>
            <w:tcW w:w="3430" w:type="dxa"/>
            <w:vAlign w:val="center"/>
          </w:tcPr>
          <w:p w:rsidR="00815C32" w:rsidRDefault="00165DAB">
            <w:pPr>
              <w:pStyle w:val="2"/>
            </w:pPr>
            <w:r>
              <w:t>服务所需成本</w:t>
            </w:r>
          </w:p>
        </w:tc>
        <w:tc>
          <w:tcPr>
            <w:tcW w:w="2551" w:type="dxa"/>
            <w:vAlign w:val="center"/>
          </w:tcPr>
          <w:p w:rsidR="00815C32" w:rsidRDefault="00165DAB">
            <w:pPr>
              <w:pStyle w:val="2"/>
            </w:pPr>
            <w:r>
              <w:t>≤53.3万</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可持续影响指标</w:t>
            </w:r>
          </w:p>
        </w:tc>
        <w:tc>
          <w:tcPr>
            <w:tcW w:w="1332" w:type="dxa"/>
            <w:vAlign w:val="center"/>
          </w:tcPr>
          <w:p w:rsidR="00815C32" w:rsidRDefault="00165DAB">
            <w:pPr>
              <w:pStyle w:val="2"/>
            </w:pPr>
            <w:r>
              <w:t>保障系统安全可持续性</w:t>
            </w:r>
          </w:p>
        </w:tc>
        <w:tc>
          <w:tcPr>
            <w:tcW w:w="3430" w:type="dxa"/>
            <w:vAlign w:val="center"/>
          </w:tcPr>
          <w:p w:rsidR="00815C32" w:rsidRDefault="00165DAB">
            <w:pPr>
              <w:pStyle w:val="2"/>
            </w:pPr>
            <w:r>
              <w:t>保障系统安全可持续性</w:t>
            </w:r>
          </w:p>
        </w:tc>
        <w:tc>
          <w:tcPr>
            <w:tcW w:w="2551" w:type="dxa"/>
            <w:vAlign w:val="center"/>
          </w:tcPr>
          <w:p w:rsidR="00815C32" w:rsidRDefault="00165DAB">
            <w:pPr>
              <w:pStyle w:val="2"/>
            </w:pPr>
            <w:r>
              <w:t>≥300天</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平台用户满意度</w:t>
            </w:r>
          </w:p>
        </w:tc>
        <w:tc>
          <w:tcPr>
            <w:tcW w:w="3430" w:type="dxa"/>
            <w:vAlign w:val="center"/>
          </w:tcPr>
          <w:p w:rsidR="00815C32" w:rsidRDefault="00165DAB">
            <w:pPr>
              <w:pStyle w:val="2"/>
            </w:pPr>
            <w:r>
              <w:t>平台用户满意度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2C13E5">
      <w:pPr>
        <w:ind w:firstLine="560"/>
        <w:outlineLvl w:val="3"/>
      </w:pPr>
      <w:bookmarkStart w:id="3" w:name="_Toc_4_4_0000000068"/>
      <w:r>
        <w:rPr>
          <w:rFonts w:ascii="方正仿宋_GBK" w:eastAsia="方正仿宋_GBK" w:hAnsi="方正仿宋_GBK" w:cs="方正仿宋_GBK" w:hint="eastAsia"/>
          <w:sz w:val="28"/>
          <w:lang w:eastAsia="zh-CN"/>
        </w:rPr>
        <w:t>4</w:t>
      </w:r>
      <w:r w:rsidR="00165DAB">
        <w:rPr>
          <w:rFonts w:ascii="方正仿宋_GBK" w:eastAsia="方正仿宋_GBK" w:hAnsi="方正仿宋_GBK" w:cs="方正仿宋_GBK"/>
          <w:sz w:val="28"/>
        </w:rPr>
        <w:t>.2025年度天津市生态环境有奖举报项目绩效目标表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362303天津市生态环境保护综合行政执法总队</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2025年度天津市生态环境有奖举报项目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5.50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5.50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根据《天津市生态环境违法行为有奖举报办法》对符合发放条件的举报发放奖励</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1.根据《天津市生态环境违法行为有奖举报办法》对符合发放条件的举报发放奖励</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发放数量</w:t>
            </w:r>
          </w:p>
        </w:tc>
        <w:tc>
          <w:tcPr>
            <w:tcW w:w="3430" w:type="dxa"/>
            <w:vAlign w:val="center"/>
          </w:tcPr>
          <w:p w:rsidR="00815C32" w:rsidRDefault="00165DAB">
            <w:pPr>
              <w:pStyle w:val="2"/>
            </w:pPr>
            <w:r>
              <w:t>有奖举报发放数量</w:t>
            </w:r>
          </w:p>
        </w:tc>
        <w:tc>
          <w:tcPr>
            <w:tcW w:w="2551" w:type="dxa"/>
            <w:vAlign w:val="center"/>
          </w:tcPr>
          <w:p w:rsidR="00815C32" w:rsidRDefault="00165DAB">
            <w:pPr>
              <w:pStyle w:val="2"/>
            </w:pPr>
            <w:r>
              <w:t>≥3次</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举报质量</w:t>
            </w:r>
          </w:p>
        </w:tc>
        <w:tc>
          <w:tcPr>
            <w:tcW w:w="3430" w:type="dxa"/>
            <w:vAlign w:val="center"/>
          </w:tcPr>
          <w:p w:rsidR="00815C32" w:rsidRDefault="00165DAB">
            <w:pPr>
              <w:pStyle w:val="2"/>
            </w:pPr>
            <w:r>
              <w:t>对符合发放条件的举报件及时发放奖励</w:t>
            </w:r>
          </w:p>
        </w:tc>
        <w:tc>
          <w:tcPr>
            <w:tcW w:w="2551" w:type="dxa"/>
            <w:vAlign w:val="center"/>
          </w:tcPr>
          <w:p w:rsidR="00815C32" w:rsidRDefault="00165DAB">
            <w:pPr>
              <w:pStyle w:val="2"/>
            </w:pPr>
            <w:r>
              <w:t>≥90%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完成时限</w:t>
            </w:r>
          </w:p>
        </w:tc>
        <w:tc>
          <w:tcPr>
            <w:tcW w:w="3430" w:type="dxa"/>
            <w:vAlign w:val="center"/>
          </w:tcPr>
          <w:p w:rsidR="00815C32" w:rsidRDefault="00165DAB">
            <w:pPr>
              <w:pStyle w:val="2"/>
            </w:pPr>
            <w:r>
              <w:t>项目完成时间</w:t>
            </w:r>
          </w:p>
        </w:tc>
        <w:tc>
          <w:tcPr>
            <w:tcW w:w="2551" w:type="dxa"/>
            <w:vAlign w:val="center"/>
          </w:tcPr>
          <w:p w:rsidR="00815C32" w:rsidRDefault="00165DAB">
            <w:pPr>
              <w:pStyle w:val="2"/>
            </w:pPr>
            <w:r>
              <w:t>2025年底之前</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成本支出</w:t>
            </w:r>
          </w:p>
        </w:tc>
        <w:tc>
          <w:tcPr>
            <w:tcW w:w="3430" w:type="dxa"/>
            <w:vAlign w:val="center"/>
          </w:tcPr>
          <w:p w:rsidR="00815C32" w:rsidRDefault="00165DAB">
            <w:pPr>
              <w:pStyle w:val="2"/>
            </w:pPr>
            <w:r>
              <w:t>有奖举报金额累计</w:t>
            </w:r>
          </w:p>
        </w:tc>
        <w:tc>
          <w:tcPr>
            <w:tcW w:w="2551" w:type="dxa"/>
            <w:vAlign w:val="center"/>
          </w:tcPr>
          <w:p w:rsidR="00815C32" w:rsidRDefault="00165DAB">
            <w:pPr>
              <w:pStyle w:val="2"/>
            </w:pPr>
            <w:r>
              <w:t>≤5.5万元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公众环保意识明显提升</w:t>
            </w:r>
          </w:p>
        </w:tc>
        <w:tc>
          <w:tcPr>
            <w:tcW w:w="3430" w:type="dxa"/>
            <w:vAlign w:val="center"/>
          </w:tcPr>
          <w:p w:rsidR="00815C32" w:rsidRDefault="00165DAB">
            <w:pPr>
              <w:pStyle w:val="2"/>
            </w:pPr>
            <w:r>
              <w:t>解决群众身边的问题</w:t>
            </w:r>
          </w:p>
        </w:tc>
        <w:tc>
          <w:tcPr>
            <w:tcW w:w="2551" w:type="dxa"/>
            <w:vAlign w:val="center"/>
          </w:tcPr>
          <w:p w:rsidR="00815C32" w:rsidRDefault="00165DAB">
            <w:pPr>
              <w:pStyle w:val="2"/>
            </w:pPr>
            <w:r>
              <w:t>≥2件</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生态环境保护</w:t>
            </w:r>
          </w:p>
        </w:tc>
        <w:tc>
          <w:tcPr>
            <w:tcW w:w="3430" w:type="dxa"/>
            <w:vAlign w:val="center"/>
          </w:tcPr>
          <w:p w:rsidR="00815C32" w:rsidRDefault="00165DAB">
            <w:pPr>
              <w:pStyle w:val="2"/>
            </w:pPr>
            <w:r>
              <w:t>消除生态环境污染问题</w:t>
            </w:r>
          </w:p>
        </w:tc>
        <w:tc>
          <w:tcPr>
            <w:tcW w:w="2551" w:type="dxa"/>
            <w:vAlign w:val="center"/>
          </w:tcPr>
          <w:p w:rsidR="00815C32" w:rsidRDefault="00165DAB">
            <w:pPr>
              <w:pStyle w:val="2"/>
            </w:pPr>
            <w:r>
              <w:t>≥2件</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服务对象满意度指标</w:t>
            </w:r>
          </w:p>
        </w:tc>
        <w:tc>
          <w:tcPr>
            <w:tcW w:w="3430" w:type="dxa"/>
            <w:vAlign w:val="center"/>
          </w:tcPr>
          <w:p w:rsidR="00815C32" w:rsidRDefault="00165DAB">
            <w:pPr>
              <w:pStyle w:val="2"/>
            </w:pPr>
            <w:r>
              <w:t>举报人满意度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2C13E5">
      <w:pPr>
        <w:ind w:firstLine="560"/>
        <w:outlineLvl w:val="3"/>
      </w:pPr>
      <w:bookmarkStart w:id="4" w:name="_Toc_4_4_0000000069"/>
      <w:r>
        <w:rPr>
          <w:rFonts w:ascii="方正仿宋_GBK" w:eastAsia="方正仿宋_GBK" w:hAnsi="方正仿宋_GBK" w:cs="方正仿宋_GBK" w:hint="eastAsia"/>
          <w:sz w:val="28"/>
          <w:lang w:eastAsia="zh-CN"/>
        </w:rPr>
        <w:t>5</w:t>
      </w:r>
      <w:r w:rsidR="00165DAB">
        <w:rPr>
          <w:rFonts w:ascii="方正仿宋_GBK" w:eastAsia="方正仿宋_GBK" w:hAnsi="方正仿宋_GBK" w:cs="方正仿宋_GBK"/>
          <w:sz w:val="28"/>
        </w:rPr>
        <w:t>.2025年度天津市生态环境执法装备标准化建设保障项目绩效目标表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362303天津市生态环境保护综合行政执法总队</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2025年度天津市生态环境执法装备标准化建设保障项目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101.00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101.00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购置执法装备</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1.通过购置所需执法装备，有效保障执法活动开展</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移动执法终端</w:t>
            </w:r>
          </w:p>
        </w:tc>
        <w:tc>
          <w:tcPr>
            <w:tcW w:w="3430" w:type="dxa"/>
            <w:vAlign w:val="center"/>
          </w:tcPr>
          <w:p w:rsidR="00815C32" w:rsidRDefault="00165DAB">
            <w:pPr>
              <w:pStyle w:val="2"/>
            </w:pPr>
            <w:r>
              <w:t>移动执法终端</w:t>
            </w:r>
          </w:p>
        </w:tc>
        <w:tc>
          <w:tcPr>
            <w:tcW w:w="2551" w:type="dxa"/>
            <w:vAlign w:val="center"/>
          </w:tcPr>
          <w:p w:rsidR="00815C32" w:rsidRDefault="00165DAB">
            <w:pPr>
              <w:pStyle w:val="2"/>
            </w:pPr>
            <w:r>
              <w:t>145台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个人防护套装</w:t>
            </w:r>
          </w:p>
        </w:tc>
        <w:tc>
          <w:tcPr>
            <w:tcW w:w="3430" w:type="dxa"/>
            <w:vAlign w:val="center"/>
          </w:tcPr>
          <w:p w:rsidR="00815C32" w:rsidRDefault="00165DAB">
            <w:pPr>
              <w:pStyle w:val="2"/>
            </w:pPr>
            <w:r>
              <w:t>个人防护套装</w:t>
            </w:r>
          </w:p>
        </w:tc>
        <w:tc>
          <w:tcPr>
            <w:tcW w:w="2551" w:type="dxa"/>
            <w:vAlign w:val="center"/>
          </w:tcPr>
          <w:p w:rsidR="00815C32" w:rsidRDefault="00165DAB">
            <w:pPr>
              <w:pStyle w:val="2"/>
            </w:pPr>
            <w:r>
              <w:t>14套</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测距仪</w:t>
            </w:r>
          </w:p>
        </w:tc>
        <w:tc>
          <w:tcPr>
            <w:tcW w:w="3430" w:type="dxa"/>
            <w:vAlign w:val="center"/>
          </w:tcPr>
          <w:p w:rsidR="00815C32" w:rsidRDefault="00165DAB">
            <w:pPr>
              <w:pStyle w:val="2"/>
            </w:pPr>
            <w:r>
              <w:t>测距仪</w:t>
            </w:r>
          </w:p>
        </w:tc>
        <w:tc>
          <w:tcPr>
            <w:tcW w:w="2551" w:type="dxa"/>
            <w:vAlign w:val="center"/>
          </w:tcPr>
          <w:p w:rsidR="00815C32" w:rsidRDefault="00165DAB">
            <w:pPr>
              <w:pStyle w:val="2"/>
            </w:pPr>
            <w:r>
              <w:t>2台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在用车尾气检测仪</w:t>
            </w:r>
          </w:p>
        </w:tc>
        <w:tc>
          <w:tcPr>
            <w:tcW w:w="3430" w:type="dxa"/>
            <w:vAlign w:val="center"/>
          </w:tcPr>
          <w:p w:rsidR="00815C32" w:rsidRDefault="00165DAB">
            <w:pPr>
              <w:pStyle w:val="2"/>
            </w:pPr>
            <w:r>
              <w:t>在用车尾气检测仪</w:t>
            </w:r>
          </w:p>
        </w:tc>
        <w:tc>
          <w:tcPr>
            <w:tcW w:w="2551" w:type="dxa"/>
            <w:vAlign w:val="center"/>
          </w:tcPr>
          <w:p w:rsidR="00815C32" w:rsidRDefault="00165DAB">
            <w:pPr>
              <w:pStyle w:val="2"/>
            </w:pPr>
            <w:r>
              <w:t>1台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车用尿素检定仪</w:t>
            </w:r>
          </w:p>
        </w:tc>
        <w:tc>
          <w:tcPr>
            <w:tcW w:w="3430" w:type="dxa"/>
            <w:vAlign w:val="center"/>
          </w:tcPr>
          <w:p w:rsidR="00815C32" w:rsidRDefault="00165DAB">
            <w:pPr>
              <w:pStyle w:val="2"/>
            </w:pPr>
            <w:r>
              <w:t>车用尿素检定仪</w:t>
            </w:r>
          </w:p>
        </w:tc>
        <w:tc>
          <w:tcPr>
            <w:tcW w:w="2551" w:type="dxa"/>
            <w:vAlign w:val="center"/>
          </w:tcPr>
          <w:p w:rsidR="00815C32" w:rsidRDefault="00165DAB">
            <w:pPr>
              <w:pStyle w:val="2"/>
            </w:pPr>
            <w:r>
              <w:t>1台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通用车载诊断仪(OBD)</w:t>
            </w:r>
          </w:p>
        </w:tc>
        <w:tc>
          <w:tcPr>
            <w:tcW w:w="3430" w:type="dxa"/>
            <w:vAlign w:val="center"/>
          </w:tcPr>
          <w:p w:rsidR="00815C32" w:rsidRDefault="00165DAB">
            <w:pPr>
              <w:pStyle w:val="2"/>
            </w:pPr>
            <w:r>
              <w:t>通用车载诊断仪(OBD)</w:t>
            </w:r>
          </w:p>
        </w:tc>
        <w:tc>
          <w:tcPr>
            <w:tcW w:w="2551" w:type="dxa"/>
            <w:vAlign w:val="center"/>
          </w:tcPr>
          <w:p w:rsidR="00815C32" w:rsidRDefault="00165DAB">
            <w:pPr>
              <w:pStyle w:val="2"/>
            </w:pPr>
            <w:r>
              <w:t>1台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氮氧化物检测仪</w:t>
            </w:r>
          </w:p>
        </w:tc>
        <w:tc>
          <w:tcPr>
            <w:tcW w:w="3430" w:type="dxa"/>
            <w:vAlign w:val="center"/>
          </w:tcPr>
          <w:p w:rsidR="00815C32" w:rsidRDefault="00165DAB">
            <w:pPr>
              <w:pStyle w:val="2"/>
            </w:pPr>
            <w:r>
              <w:t>氮氧化物检测仪</w:t>
            </w:r>
          </w:p>
        </w:tc>
        <w:tc>
          <w:tcPr>
            <w:tcW w:w="2551" w:type="dxa"/>
            <w:vAlign w:val="center"/>
          </w:tcPr>
          <w:p w:rsidR="00815C32" w:rsidRDefault="00165DAB">
            <w:pPr>
              <w:pStyle w:val="2"/>
            </w:pPr>
            <w:r>
              <w:t>1台</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购置设备质量合格率</w:t>
            </w:r>
          </w:p>
        </w:tc>
        <w:tc>
          <w:tcPr>
            <w:tcW w:w="3430" w:type="dxa"/>
            <w:vAlign w:val="center"/>
          </w:tcPr>
          <w:p w:rsidR="00815C32" w:rsidRDefault="00165DAB">
            <w:pPr>
              <w:pStyle w:val="2"/>
            </w:pPr>
            <w:r>
              <w:t>购置设备质量合格率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购置设备及时率</w:t>
            </w:r>
          </w:p>
        </w:tc>
        <w:tc>
          <w:tcPr>
            <w:tcW w:w="3430" w:type="dxa"/>
            <w:vAlign w:val="center"/>
          </w:tcPr>
          <w:p w:rsidR="00815C32" w:rsidRDefault="00165DAB">
            <w:pPr>
              <w:pStyle w:val="2"/>
            </w:pPr>
            <w:r>
              <w:t>购置设备及时率</w:t>
            </w:r>
          </w:p>
        </w:tc>
        <w:tc>
          <w:tcPr>
            <w:tcW w:w="2551" w:type="dxa"/>
            <w:vAlign w:val="center"/>
          </w:tcPr>
          <w:p w:rsidR="00815C32" w:rsidRDefault="00165DAB">
            <w:pPr>
              <w:pStyle w:val="2"/>
            </w:pPr>
            <w:r>
              <w:t>100%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不超过预算资金</w:t>
            </w:r>
          </w:p>
        </w:tc>
        <w:tc>
          <w:tcPr>
            <w:tcW w:w="3430" w:type="dxa"/>
            <w:vAlign w:val="center"/>
          </w:tcPr>
          <w:p w:rsidR="00815C32" w:rsidRDefault="00165DAB">
            <w:pPr>
              <w:pStyle w:val="2"/>
            </w:pPr>
            <w:r>
              <w:t>不超过预算资金</w:t>
            </w:r>
          </w:p>
        </w:tc>
        <w:tc>
          <w:tcPr>
            <w:tcW w:w="2551" w:type="dxa"/>
            <w:vAlign w:val="center"/>
          </w:tcPr>
          <w:p w:rsidR="00815C32" w:rsidRDefault="00165DAB">
            <w:pPr>
              <w:pStyle w:val="2"/>
            </w:pPr>
            <w:r>
              <w:t>≤101万元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提高环境监管能力</w:t>
            </w:r>
          </w:p>
        </w:tc>
        <w:tc>
          <w:tcPr>
            <w:tcW w:w="3430" w:type="dxa"/>
            <w:vAlign w:val="center"/>
          </w:tcPr>
          <w:p w:rsidR="00815C32" w:rsidRDefault="00165DAB">
            <w:pPr>
              <w:pStyle w:val="2"/>
            </w:pPr>
            <w:r>
              <w:t>提高环境监管能力</w:t>
            </w:r>
          </w:p>
        </w:tc>
        <w:tc>
          <w:tcPr>
            <w:tcW w:w="2551" w:type="dxa"/>
            <w:vAlign w:val="center"/>
          </w:tcPr>
          <w:p w:rsidR="00815C32" w:rsidRDefault="00165DAB">
            <w:pPr>
              <w:pStyle w:val="2"/>
            </w:pPr>
            <w:r>
              <w:t>有所提高</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服务对象满意度</w:t>
            </w:r>
          </w:p>
        </w:tc>
        <w:tc>
          <w:tcPr>
            <w:tcW w:w="3430" w:type="dxa"/>
            <w:vAlign w:val="center"/>
          </w:tcPr>
          <w:p w:rsidR="00815C32" w:rsidRDefault="00165DAB">
            <w:pPr>
              <w:pStyle w:val="2"/>
            </w:pPr>
            <w:r>
              <w:t>执法人员使用设备满意度</w:t>
            </w:r>
          </w:p>
        </w:tc>
        <w:tc>
          <w:tcPr>
            <w:tcW w:w="2551" w:type="dxa"/>
            <w:vAlign w:val="center"/>
          </w:tcPr>
          <w:p w:rsidR="00815C32" w:rsidRDefault="00165DAB">
            <w:pPr>
              <w:pStyle w:val="2"/>
            </w:pPr>
            <w:r>
              <w:t>≥90%</w:t>
            </w:r>
          </w:p>
        </w:tc>
      </w:tr>
    </w:tbl>
    <w:p w:rsidR="00815C32" w:rsidRDefault="00815C32">
      <w:pPr>
        <w:sectPr w:rsidR="00815C32">
          <w:pgSz w:w="11900" w:h="16840"/>
          <w:pgMar w:top="1984" w:right="1304" w:bottom="1134" w:left="1304" w:header="720" w:footer="720" w:gutter="0"/>
          <w:cols w:space="720"/>
        </w:sectPr>
      </w:pPr>
    </w:p>
    <w:p w:rsidR="00815C32" w:rsidRDefault="00815C32">
      <w:pPr>
        <w:jc w:val="center"/>
      </w:pPr>
    </w:p>
    <w:p w:rsidR="00815C32" w:rsidRDefault="002C13E5">
      <w:pPr>
        <w:ind w:firstLine="560"/>
        <w:outlineLvl w:val="3"/>
      </w:pPr>
      <w:bookmarkStart w:id="5" w:name="_Toc_4_4_0000000070"/>
      <w:r>
        <w:rPr>
          <w:rFonts w:ascii="方正仿宋_GBK" w:eastAsia="方正仿宋_GBK" w:hAnsi="方正仿宋_GBK" w:cs="方正仿宋_GBK" w:hint="eastAsia"/>
          <w:sz w:val="28"/>
          <w:lang w:eastAsia="zh-CN"/>
        </w:rPr>
        <w:t>6</w:t>
      </w:r>
      <w:r w:rsidR="00165DAB">
        <w:rPr>
          <w:rFonts w:ascii="方正仿宋_GBK" w:eastAsia="方正仿宋_GBK" w:hAnsi="方正仿宋_GBK" w:cs="方正仿宋_GBK"/>
          <w:sz w:val="28"/>
        </w:rPr>
        <w:t>.2025年度天津市移动污染源第三方辅助执法项目绩效目标表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tblPr>
      <w:tblGrid>
        <w:gridCol w:w="1276"/>
        <w:gridCol w:w="1276"/>
        <w:gridCol w:w="1332"/>
        <w:gridCol w:w="1587"/>
        <w:gridCol w:w="1843"/>
        <w:gridCol w:w="1276"/>
        <w:gridCol w:w="1276"/>
      </w:tblGrid>
      <w:tr w:rsidR="00165DAB" w:rsidTr="00165DAB">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815C32" w:rsidRDefault="00165DAB">
            <w:pPr>
              <w:pStyle w:val="5"/>
            </w:pPr>
            <w:r>
              <w:t>362303天津市生态环境保护综合行政执法总队</w:t>
            </w:r>
          </w:p>
        </w:tc>
        <w:tc>
          <w:tcPr>
            <w:tcW w:w="1276" w:type="dxa"/>
            <w:tcBorders>
              <w:top w:val="single" w:sz="6" w:space="0" w:color="FFFFFF"/>
              <w:left w:val="single" w:sz="6" w:space="0" w:color="FFFFFF"/>
              <w:right w:val="single" w:sz="6" w:space="0" w:color="FFFFFF"/>
            </w:tcBorders>
            <w:vAlign w:val="center"/>
          </w:tcPr>
          <w:p w:rsidR="00815C32" w:rsidRDefault="00165DAB">
            <w:pPr>
              <w:pStyle w:val="4"/>
            </w:pPr>
            <w:r>
              <w:t>单位：万元</w:t>
            </w:r>
          </w:p>
        </w:tc>
      </w:tr>
      <w:tr w:rsidR="00165DAB" w:rsidTr="00165DAB">
        <w:trPr>
          <w:trHeight w:val="369"/>
          <w:jc w:val="center"/>
        </w:trPr>
        <w:tc>
          <w:tcPr>
            <w:tcW w:w="1276" w:type="dxa"/>
            <w:vAlign w:val="center"/>
          </w:tcPr>
          <w:p w:rsidR="00815C32" w:rsidRDefault="00165DAB">
            <w:pPr>
              <w:pStyle w:val="1"/>
            </w:pPr>
            <w:r>
              <w:t>项目名称</w:t>
            </w:r>
          </w:p>
        </w:tc>
        <w:tc>
          <w:tcPr>
            <w:tcW w:w="8589" w:type="dxa"/>
            <w:gridSpan w:val="6"/>
            <w:vAlign w:val="center"/>
          </w:tcPr>
          <w:p w:rsidR="00815C32" w:rsidRDefault="00165DAB">
            <w:pPr>
              <w:pStyle w:val="2"/>
            </w:pPr>
            <w:r>
              <w:t>2025年度天津市移动污染源第三方辅助执法项目</w:t>
            </w:r>
          </w:p>
        </w:tc>
      </w:tr>
      <w:tr w:rsidR="00815C32">
        <w:trPr>
          <w:trHeight w:val="369"/>
          <w:jc w:val="center"/>
        </w:trPr>
        <w:tc>
          <w:tcPr>
            <w:tcW w:w="1276" w:type="dxa"/>
            <w:vMerge w:val="restart"/>
            <w:vAlign w:val="center"/>
          </w:tcPr>
          <w:p w:rsidR="00815C32" w:rsidRDefault="00165DAB">
            <w:pPr>
              <w:pStyle w:val="1"/>
            </w:pPr>
            <w:r>
              <w:t>预算规模及资金用途</w:t>
            </w:r>
          </w:p>
        </w:tc>
        <w:tc>
          <w:tcPr>
            <w:tcW w:w="1276" w:type="dxa"/>
            <w:vAlign w:val="center"/>
          </w:tcPr>
          <w:p w:rsidR="00815C32" w:rsidRDefault="00165DAB">
            <w:pPr>
              <w:pStyle w:val="1"/>
            </w:pPr>
            <w:r>
              <w:t>预算数</w:t>
            </w:r>
          </w:p>
        </w:tc>
        <w:tc>
          <w:tcPr>
            <w:tcW w:w="1332" w:type="dxa"/>
            <w:vAlign w:val="center"/>
          </w:tcPr>
          <w:p w:rsidR="00815C32" w:rsidRDefault="00165DAB">
            <w:pPr>
              <w:pStyle w:val="2"/>
            </w:pPr>
            <w:r>
              <w:t>45.00</w:t>
            </w:r>
          </w:p>
        </w:tc>
        <w:tc>
          <w:tcPr>
            <w:tcW w:w="1587" w:type="dxa"/>
            <w:vAlign w:val="center"/>
          </w:tcPr>
          <w:p w:rsidR="00815C32" w:rsidRDefault="00165DAB">
            <w:pPr>
              <w:pStyle w:val="1"/>
            </w:pPr>
            <w:r>
              <w:t>其中：财政    资金</w:t>
            </w:r>
          </w:p>
        </w:tc>
        <w:tc>
          <w:tcPr>
            <w:tcW w:w="1843" w:type="dxa"/>
            <w:vAlign w:val="center"/>
          </w:tcPr>
          <w:p w:rsidR="00815C32" w:rsidRDefault="00165DAB">
            <w:pPr>
              <w:pStyle w:val="2"/>
            </w:pPr>
            <w:r>
              <w:t>45.00</w:t>
            </w:r>
          </w:p>
        </w:tc>
        <w:tc>
          <w:tcPr>
            <w:tcW w:w="1276" w:type="dxa"/>
            <w:vAlign w:val="center"/>
          </w:tcPr>
          <w:p w:rsidR="00815C32" w:rsidRDefault="00165DAB">
            <w:pPr>
              <w:pStyle w:val="1"/>
            </w:pPr>
            <w:r>
              <w:t>其他资金</w:t>
            </w:r>
          </w:p>
        </w:tc>
        <w:tc>
          <w:tcPr>
            <w:tcW w:w="1276" w:type="dxa"/>
            <w:vAlign w:val="center"/>
          </w:tcPr>
          <w:p w:rsidR="00815C32" w:rsidRDefault="00815C32">
            <w:pPr>
              <w:pStyle w:val="2"/>
            </w:pPr>
          </w:p>
        </w:tc>
      </w:tr>
      <w:tr w:rsidR="00165DAB" w:rsidTr="00165DAB">
        <w:trPr>
          <w:trHeight w:val="369"/>
          <w:jc w:val="center"/>
        </w:trPr>
        <w:tc>
          <w:tcPr>
            <w:tcW w:w="1276" w:type="dxa"/>
            <w:vMerge/>
          </w:tcPr>
          <w:p w:rsidR="00815C32" w:rsidRDefault="00815C32"/>
        </w:tc>
        <w:tc>
          <w:tcPr>
            <w:tcW w:w="8589" w:type="dxa"/>
            <w:gridSpan w:val="6"/>
            <w:vAlign w:val="center"/>
          </w:tcPr>
          <w:p w:rsidR="00815C32" w:rsidRDefault="00165DAB">
            <w:pPr>
              <w:pStyle w:val="2"/>
            </w:pPr>
            <w:r>
              <w:t>对天津市共计89家机动车排放检验机构实行全覆盖检查，按重点指标信息汇总报送疑似违规违法数据；对涉嫌违规违法机动车排放检验视频进行甄别、证据确认；对路检路查超标机动车追溯取证及数据分析；对机动车车辆车型疑似违法数据甄别比对；对机动车复检环节涉嫌违规违法疑似车辆、检测数据分析及筛查；对检测过程环境参数、超资质范围检验、仪器设备标定等环节涉嫌违规违法数据追朔及分析；对非道路移动机械编码登记环节第三方检测报告进行线索分析；对非道路移动机械在用工地情况进行动态汇总分析；对柴油有车大户车辆存在大气污染风险车辆结合车辆年检数据进行排查分析；对车辆年检OBD检测结果存在涉嫌违规违法疑似车辆进行分析筛查；对相关案源及取证数据分析及挖掘</w:t>
            </w:r>
          </w:p>
        </w:tc>
      </w:tr>
      <w:tr w:rsidR="00165DAB" w:rsidTr="00165DAB">
        <w:trPr>
          <w:trHeight w:val="369"/>
          <w:jc w:val="center"/>
        </w:trPr>
        <w:tc>
          <w:tcPr>
            <w:tcW w:w="1276" w:type="dxa"/>
            <w:vAlign w:val="center"/>
          </w:tcPr>
          <w:p w:rsidR="00815C32" w:rsidRDefault="00165DAB">
            <w:pPr>
              <w:pStyle w:val="1"/>
            </w:pPr>
            <w:r>
              <w:t>绩效目标</w:t>
            </w:r>
          </w:p>
        </w:tc>
        <w:tc>
          <w:tcPr>
            <w:tcW w:w="8589" w:type="dxa"/>
            <w:gridSpan w:val="6"/>
            <w:vAlign w:val="center"/>
          </w:tcPr>
          <w:p w:rsidR="00815C32" w:rsidRDefault="00165DAB">
            <w:pPr>
              <w:pStyle w:val="2"/>
            </w:pPr>
            <w:r>
              <w:t>1.对天津市移动污染源有效监管，按照要求开展执法检查。</w:t>
            </w:r>
          </w:p>
        </w:tc>
      </w:tr>
    </w:tbl>
    <w:p w:rsidR="00815C32" w:rsidRDefault="00815C32">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276"/>
        <w:gridCol w:w="1276"/>
        <w:gridCol w:w="1332"/>
        <w:gridCol w:w="3430"/>
        <w:gridCol w:w="2551"/>
      </w:tblGrid>
      <w:tr w:rsidR="00165DAB" w:rsidTr="00165DAB">
        <w:trPr>
          <w:trHeight w:val="397"/>
          <w:tblHeader/>
          <w:jc w:val="center"/>
        </w:trPr>
        <w:tc>
          <w:tcPr>
            <w:tcW w:w="1276" w:type="dxa"/>
            <w:vAlign w:val="center"/>
          </w:tcPr>
          <w:p w:rsidR="00815C32" w:rsidRDefault="00165DAB">
            <w:pPr>
              <w:pStyle w:val="1"/>
            </w:pPr>
            <w:r>
              <w:t>一级指标</w:t>
            </w:r>
          </w:p>
        </w:tc>
        <w:tc>
          <w:tcPr>
            <w:tcW w:w="1276" w:type="dxa"/>
            <w:vAlign w:val="center"/>
          </w:tcPr>
          <w:p w:rsidR="00815C32" w:rsidRDefault="00165DAB">
            <w:pPr>
              <w:pStyle w:val="1"/>
            </w:pPr>
            <w:r>
              <w:t>二级指标</w:t>
            </w:r>
          </w:p>
        </w:tc>
        <w:tc>
          <w:tcPr>
            <w:tcW w:w="1332" w:type="dxa"/>
            <w:vAlign w:val="center"/>
          </w:tcPr>
          <w:p w:rsidR="00815C32" w:rsidRDefault="00165DAB">
            <w:pPr>
              <w:pStyle w:val="1"/>
            </w:pPr>
            <w:r>
              <w:t>三级指标</w:t>
            </w:r>
          </w:p>
        </w:tc>
        <w:tc>
          <w:tcPr>
            <w:tcW w:w="3430" w:type="dxa"/>
            <w:vAlign w:val="center"/>
          </w:tcPr>
          <w:p w:rsidR="00815C32" w:rsidRDefault="00165DAB">
            <w:pPr>
              <w:pStyle w:val="1"/>
            </w:pPr>
            <w:r>
              <w:t>绩效指标描述</w:t>
            </w:r>
          </w:p>
        </w:tc>
        <w:tc>
          <w:tcPr>
            <w:tcW w:w="2551" w:type="dxa"/>
            <w:vAlign w:val="center"/>
          </w:tcPr>
          <w:p w:rsidR="00815C32" w:rsidRDefault="00165DAB">
            <w:pPr>
              <w:pStyle w:val="1"/>
            </w:pPr>
            <w:r>
              <w:t>指标值</w:t>
            </w:r>
          </w:p>
        </w:tc>
      </w:tr>
      <w:tr w:rsidR="00165DAB" w:rsidTr="00165DAB">
        <w:trPr>
          <w:trHeight w:val="369"/>
          <w:jc w:val="center"/>
        </w:trPr>
        <w:tc>
          <w:tcPr>
            <w:tcW w:w="1276" w:type="dxa"/>
            <w:vMerge w:val="restart"/>
            <w:vAlign w:val="center"/>
          </w:tcPr>
          <w:p w:rsidR="00815C32" w:rsidRDefault="00165DAB">
            <w:pPr>
              <w:pStyle w:val="3"/>
            </w:pPr>
            <w:r>
              <w:t>产出指标</w:t>
            </w:r>
          </w:p>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工作总结报告</w:t>
            </w:r>
          </w:p>
        </w:tc>
        <w:tc>
          <w:tcPr>
            <w:tcW w:w="3430" w:type="dxa"/>
            <w:vAlign w:val="center"/>
          </w:tcPr>
          <w:p w:rsidR="00815C32" w:rsidRDefault="00165DAB">
            <w:pPr>
              <w:pStyle w:val="2"/>
            </w:pPr>
            <w:r>
              <w:t>工作总结报告</w:t>
            </w:r>
          </w:p>
        </w:tc>
        <w:tc>
          <w:tcPr>
            <w:tcW w:w="2551" w:type="dxa"/>
            <w:vAlign w:val="center"/>
          </w:tcPr>
          <w:p w:rsidR="00815C32" w:rsidRDefault="00165DAB">
            <w:pPr>
              <w:pStyle w:val="2"/>
            </w:pPr>
            <w:r>
              <w:t>≥4份</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数量指标</w:t>
            </w:r>
          </w:p>
        </w:tc>
        <w:tc>
          <w:tcPr>
            <w:tcW w:w="1332" w:type="dxa"/>
            <w:vAlign w:val="center"/>
          </w:tcPr>
          <w:p w:rsidR="00815C32" w:rsidRDefault="00165DAB">
            <w:pPr>
              <w:pStyle w:val="2"/>
            </w:pPr>
            <w:r>
              <w:t>检查企业、点位数量</w:t>
            </w:r>
          </w:p>
        </w:tc>
        <w:tc>
          <w:tcPr>
            <w:tcW w:w="3430" w:type="dxa"/>
            <w:vAlign w:val="center"/>
          </w:tcPr>
          <w:p w:rsidR="00815C32" w:rsidRDefault="00165DAB">
            <w:pPr>
              <w:pStyle w:val="2"/>
            </w:pPr>
            <w:r>
              <w:t>检查企业、点位数量</w:t>
            </w:r>
          </w:p>
        </w:tc>
        <w:tc>
          <w:tcPr>
            <w:tcW w:w="2551" w:type="dxa"/>
            <w:vAlign w:val="center"/>
          </w:tcPr>
          <w:p w:rsidR="00815C32" w:rsidRDefault="00165DAB">
            <w:pPr>
              <w:pStyle w:val="2"/>
            </w:pPr>
            <w:r>
              <w:t>≥89家次</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质量指标</w:t>
            </w:r>
          </w:p>
        </w:tc>
        <w:tc>
          <w:tcPr>
            <w:tcW w:w="1332" w:type="dxa"/>
            <w:vAlign w:val="center"/>
          </w:tcPr>
          <w:p w:rsidR="00815C32" w:rsidRDefault="00165DAB">
            <w:pPr>
              <w:pStyle w:val="2"/>
            </w:pPr>
            <w:r>
              <w:t>数据核查、统计、分析、出图准确</w:t>
            </w:r>
          </w:p>
        </w:tc>
        <w:tc>
          <w:tcPr>
            <w:tcW w:w="3430" w:type="dxa"/>
            <w:vAlign w:val="center"/>
          </w:tcPr>
          <w:p w:rsidR="00815C32" w:rsidRDefault="00165DAB">
            <w:pPr>
              <w:pStyle w:val="2"/>
            </w:pPr>
            <w:r>
              <w:t>数据取证分析、案源信息追溯成功率</w:t>
            </w:r>
          </w:p>
        </w:tc>
        <w:tc>
          <w:tcPr>
            <w:tcW w:w="2551" w:type="dxa"/>
            <w:vAlign w:val="center"/>
          </w:tcPr>
          <w:p w:rsidR="00815C32" w:rsidRDefault="00165DAB">
            <w:pPr>
              <w:pStyle w:val="2"/>
            </w:pPr>
            <w:r>
              <w:t>≥90%</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时效指标</w:t>
            </w:r>
          </w:p>
        </w:tc>
        <w:tc>
          <w:tcPr>
            <w:tcW w:w="1332" w:type="dxa"/>
            <w:vAlign w:val="center"/>
          </w:tcPr>
          <w:p w:rsidR="00815C32" w:rsidRDefault="00165DAB">
            <w:pPr>
              <w:pStyle w:val="2"/>
            </w:pPr>
            <w:r>
              <w:t>完成时限</w:t>
            </w:r>
          </w:p>
        </w:tc>
        <w:tc>
          <w:tcPr>
            <w:tcW w:w="3430" w:type="dxa"/>
            <w:vAlign w:val="center"/>
          </w:tcPr>
          <w:p w:rsidR="00815C32" w:rsidRDefault="00165DAB">
            <w:pPr>
              <w:pStyle w:val="2"/>
            </w:pPr>
            <w:r>
              <w:t>完成时限</w:t>
            </w:r>
          </w:p>
        </w:tc>
        <w:tc>
          <w:tcPr>
            <w:tcW w:w="2551" w:type="dxa"/>
            <w:vAlign w:val="center"/>
          </w:tcPr>
          <w:p w:rsidR="00815C32" w:rsidRDefault="00165DAB">
            <w:pPr>
              <w:pStyle w:val="2"/>
            </w:pPr>
            <w:r>
              <w:t>≤12个月</w:t>
            </w:r>
          </w:p>
        </w:tc>
      </w:tr>
      <w:tr w:rsidR="00165DAB" w:rsidTr="00165DAB">
        <w:trPr>
          <w:trHeight w:val="369"/>
          <w:jc w:val="center"/>
        </w:trPr>
        <w:tc>
          <w:tcPr>
            <w:tcW w:w="1276" w:type="dxa"/>
            <w:vMerge/>
            <w:vAlign w:val="center"/>
          </w:tcPr>
          <w:p w:rsidR="00815C32" w:rsidRDefault="00815C32"/>
        </w:tc>
        <w:tc>
          <w:tcPr>
            <w:tcW w:w="1276" w:type="dxa"/>
            <w:vAlign w:val="center"/>
          </w:tcPr>
          <w:p w:rsidR="00815C32" w:rsidRDefault="00165DAB">
            <w:pPr>
              <w:pStyle w:val="2"/>
            </w:pPr>
            <w:r>
              <w:t>成本指标</w:t>
            </w:r>
          </w:p>
        </w:tc>
        <w:tc>
          <w:tcPr>
            <w:tcW w:w="1332" w:type="dxa"/>
            <w:vAlign w:val="center"/>
          </w:tcPr>
          <w:p w:rsidR="00815C32" w:rsidRDefault="00165DAB">
            <w:pPr>
              <w:pStyle w:val="2"/>
            </w:pPr>
            <w:r>
              <w:t>服务成本</w:t>
            </w:r>
          </w:p>
        </w:tc>
        <w:tc>
          <w:tcPr>
            <w:tcW w:w="3430" w:type="dxa"/>
            <w:vAlign w:val="center"/>
          </w:tcPr>
          <w:p w:rsidR="00815C32" w:rsidRDefault="00165DAB">
            <w:pPr>
              <w:pStyle w:val="2"/>
            </w:pPr>
            <w:r>
              <w:t>服务成本</w:t>
            </w:r>
          </w:p>
        </w:tc>
        <w:tc>
          <w:tcPr>
            <w:tcW w:w="2551" w:type="dxa"/>
            <w:vAlign w:val="center"/>
          </w:tcPr>
          <w:p w:rsidR="00815C32" w:rsidRDefault="00165DAB">
            <w:pPr>
              <w:pStyle w:val="2"/>
            </w:pPr>
            <w:r>
              <w:t>≤45万元</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社会效益指标</w:t>
            </w:r>
          </w:p>
        </w:tc>
        <w:tc>
          <w:tcPr>
            <w:tcW w:w="1332" w:type="dxa"/>
            <w:vAlign w:val="center"/>
          </w:tcPr>
          <w:p w:rsidR="00815C32" w:rsidRDefault="00165DAB">
            <w:pPr>
              <w:pStyle w:val="2"/>
            </w:pPr>
            <w:r>
              <w:t>提升服务社会能力</w:t>
            </w:r>
          </w:p>
        </w:tc>
        <w:tc>
          <w:tcPr>
            <w:tcW w:w="3430" w:type="dxa"/>
            <w:vAlign w:val="center"/>
          </w:tcPr>
          <w:p w:rsidR="00815C32" w:rsidRDefault="00165DAB">
            <w:pPr>
              <w:pStyle w:val="2"/>
            </w:pPr>
            <w:r>
              <w:t>机动车排放检验机构规范化监管率</w:t>
            </w:r>
          </w:p>
        </w:tc>
        <w:tc>
          <w:tcPr>
            <w:tcW w:w="2551" w:type="dxa"/>
            <w:vAlign w:val="center"/>
          </w:tcPr>
          <w:p w:rsidR="00815C32" w:rsidRDefault="00165DAB">
            <w:pPr>
              <w:pStyle w:val="2"/>
            </w:pPr>
            <w:r>
              <w:t>≥90%</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生态效益指标</w:t>
            </w:r>
          </w:p>
        </w:tc>
        <w:tc>
          <w:tcPr>
            <w:tcW w:w="1332" w:type="dxa"/>
            <w:vAlign w:val="center"/>
          </w:tcPr>
          <w:p w:rsidR="00815C32" w:rsidRDefault="00165DAB">
            <w:pPr>
              <w:pStyle w:val="2"/>
            </w:pPr>
            <w:r>
              <w:t>提高环境监管能力</w:t>
            </w:r>
          </w:p>
        </w:tc>
        <w:tc>
          <w:tcPr>
            <w:tcW w:w="3430" w:type="dxa"/>
            <w:vAlign w:val="center"/>
          </w:tcPr>
          <w:p w:rsidR="00815C32" w:rsidRDefault="00165DAB">
            <w:pPr>
              <w:pStyle w:val="2"/>
            </w:pPr>
            <w:r>
              <w:t>减少排放不合格机动车过检数量</w:t>
            </w:r>
          </w:p>
        </w:tc>
        <w:tc>
          <w:tcPr>
            <w:tcW w:w="2551" w:type="dxa"/>
            <w:vAlign w:val="center"/>
          </w:tcPr>
          <w:p w:rsidR="00815C32" w:rsidRDefault="00165DAB">
            <w:pPr>
              <w:pStyle w:val="2"/>
            </w:pPr>
            <w:r>
              <w:t>≥40辆</w:t>
            </w:r>
          </w:p>
        </w:tc>
      </w:tr>
      <w:tr w:rsidR="00165DAB" w:rsidTr="00165DAB">
        <w:trPr>
          <w:trHeight w:val="369"/>
          <w:jc w:val="center"/>
        </w:trPr>
        <w:tc>
          <w:tcPr>
            <w:tcW w:w="1276" w:type="dxa"/>
            <w:vAlign w:val="center"/>
          </w:tcPr>
          <w:p w:rsidR="00815C32" w:rsidRDefault="00165DAB">
            <w:pPr>
              <w:pStyle w:val="3"/>
            </w:pPr>
            <w:r>
              <w:t>效益指标</w:t>
            </w:r>
          </w:p>
        </w:tc>
        <w:tc>
          <w:tcPr>
            <w:tcW w:w="1276" w:type="dxa"/>
            <w:vAlign w:val="center"/>
          </w:tcPr>
          <w:p w:rsidR="00815C32" w:rsidRDefault="00165DAB">
            <w:pPr>
              <w:pStyle w:val="2"/>
            </w:pPr>
            <w:r>
              <w:t>可持续影响指标</w:t>
            </w:r>
          </w:p>
        </w:tc>
        <w:tc>
          <w:tcPr>
            <w:tcW w:w="1332" w:type="dxa"/>
            <w:vAlign w:val="center"/>
          </w:tcPr>
          <w:p w:rsidR="00815C32" w:rsidRDefault="00165DAB">
            <w:pPr>
              <w:pStyle w:val="2"/>
            </w:pPr>
            <w:r>
              <w:t>保障监管业务正常可持续</w:t>
            </w:r>
          </w:p>
        </w:tc>
        <w:tc>
          <w:tcPr>
            <w:tcW w:w="3430" w:type="dxa"/>
            <w:vAlign w:val="center"/>
          </w:tcPr>
          <w:p w:rsidR="00815C32" w:rsidRDefault="00165DAB">
            <w:pPr>
              <w:pStyle w:val="2"/>
            </w:pPr>
            <w:r>
              <w:t>保障监管调查业务正常开展次数</w:t>
            </w:r>
          </w:p>
        </w:tc>
        <w:tc>
          <w:tcPr>
            <w:tcW w:w="2551" w:type="dxa"/>
            <w:vAlign w:val="center"/>
          </w:tcPr>
          <w:p w:rsidR="00815C32" w:rsidRDefault="00165DAB">
            <w:pPr>
              <w:pStyle w:val="2"/>
            </w:pPr>
            <w:r>
              <w:t>≥145次</w:t>
            </w:r>
          </w:p>
        </w:tc>
      </w:tr>
      <w:tr w:rsidR="00165DAB" w:rsidTr="00165DAB">
        <w:trPr>
          <w:trHeight w:val="369"/>
          <w:jc w:val="center"/>
        </w:trPr>
        <w:tc>
          <w:tcPr>
            <w:tcW w:w="1276" w:type="dxa"/>
            <w:vAlign w:val="center"/>
          </w:tcPr>
          <w:p w:rsidR="00815C32" w:rsidRDefault="00165DAB">
            <w:pPr>
              <w:pStyle w:val="3"/>
            </w:pPr>
            <w:r>
              <w:t>满意度指标</w:t>
            </w:r>
          </w:p>
        </w:tc>
        <w:tc>
          <w:tcPr>
            <w:tcW w:w="1276" w:type="dxa"/>
            <w:vAlign w:val="center"/>
          </w:tcPr>
          <w:p w:rsidR="00815C32" w:rsidRDefault="00165DAB">
            <w:pPr>
              <w:pStyle w:val="2"/>
            </w:pPr>
            <w:r>
              <w:t>服务对象满意度指标</w:t>
            </w:r>
          </w:p>
        </w:tc>
        <w:tc>
          <w:tcPr>
            <w:tcW w:w="1332" w:type="dxa"/>
            <w:vAlign w:val="center"/>
          </w:tcPr>
          <w:p w:rsidR="00815C32" w:rsidRDefault="00165DAB">
            <w:pPr>
              <w:pStyle w:val="2"/>
            </w:pPr>
            <w:r>
              <w:t>社会服务对象满意度</w:t>
            </w:r>
          </w:p>
        </w:tc>
        <w:tc>
          <w:tcPr>
            <w:tcW w:w="3430" w:type="dxa"/>
            <w:vAlign w:val="center"/>
          </w:tcPr>
          <w:p w:rsidR="00815C32" w:rsidRDefault="00165DAB">
            <w:pPr>
              <w:pStyle w:val="2"/>
            </w:pPr>
            <w:r>
              <w:t>执法人员对该服务满意度</w:t>
            </w:r>
          </w:p>
        </w:tc>
        <w:tc>
          <w:tcPr>
            <w:tcW w:w="2551" w:type="dxa"/>
            <w:vAlign w:val="center"/>
          </w:tcPr>
          <w:p w:rsidR="00815C32" w:rsidRDefault="00165DAB">
            <w:pPr>
              <w:pStyle w:val="2"/>
            </w:pPr>
            <w:r>
              <w:t>≥90%</w:t>
            </w:r>
          </w:p>
        </w:tc>
      </w:tr>
    </w:tbl>
    <w:p w:rsidR="00815C32" w:rsidRDefault="00815C32"/>
    <w:sectPr w:rsidR="00815C32" w:rsidSect="00815C32">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DC9" w:rsidRDefault="00966DC9" w:rsidP="00815C32">
      <w:r>
        <w:separator/>
      </w:r>
    </w:p>
  </w:endnote>
  <w:endnote w:type="continuationSeparator" w:id="1">
    <w:p w:rsidR="00966DC9" w:rsidRDefault="00966DC9" w:rsidP="00815C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AB" w:rsidRDefault="00165DA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AB" w:rsidRDefault="00165DA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AB" w:rsidRDefault="00165DA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AB" w:rsidRDefault="00912273">
    <w:fldSimple w:instr="PAGE &quot;page number&quot;">
      <w:r w:rsidR="002C13E5">
        <w:rPr>
          <w:noProof/>
        </w:rPr>
        <w:t>6</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AB" w:rsidRDefault="00912273">
    <w:pPr>
      <w:jc w:val="right"/>
    </w:pPr>
    <w:fldSimple w:instr="PAGE &quot;page number&quot;">
      <w:r w:rsidR="002C13E5">
        <w:rPr>
          <w:noProof/>
        </w:rPr>
        <w:t>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DC9" w:rsidRDefault="00966DC9" w:rsidP="00815C32">
      <w:r>
        <w:separator/>
      </w:r>
    </w:p>
  </w:footnote>
  <w:footnote w:type="continuationSeparator" w:id="1">
    <w:p w:rsidR="00966DC9" w:rsidRDefault="00966DC9" w:rsidP="00815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AB" w:rsidRDefault="00165DAB">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AB" w:rsidRDefault="00165DAB">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DAB" w:rsidRDefault="00165DA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0"/>
    <w:footnote w:id="1"/>
  </w:footnotePr>
  <w:endnotePr>
    <w:endnote w:id="0"/>
    <w:endnote w:id="1"/>
  </w:endnotePr>
  <w:compat>
    <w:doNotLeaveBackslashAlone/>
    <w:doNotExpandShiftReturn/>
    <w:adjustLineHeightInTable/>
    <w:useFELayout/>
  </w:compat>
  <w:rsids>
    <w:rsidRoot w:val="00815C32"/>
    <w:rsid w:val="000B7786"/>
    <w:rsid w:val="00165DAB"/>
    <w:rsid w:val="002C13E5"/>
    <w:rsid w:val="004455E5"/>
    <w:rsid w:val="006221A9"/>
    <w:rsid w:val="00815C32"/>
    <w:rsid w:val="00912273"/>
    <w:rsid w:val="00966DC9"/>
    <w:rsid w:val="00F50E73"/>
    <w:rsid w:val="00FD17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C32"/>
    <w:rPr>
      <w:rFonts w:eastAsia="Times New Roman"/>
      <w:sz w:val="24"/>
      <w:szCs w:val="24"/>
      <w:lang w:eastAsia="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815C32"/>
    <w:pPr>
      <w:spacing w:line="500" w:lineRule="exact"/>
      <w:ind w:firstLine="560"/>
    </w:pPr>
    <w:rPr>
      <w:rFonts w:eastAsia="方正仿宋_GBK"/>
      <w:sz w:val="28"/>
    </w:rPr>
  </w:style>
  <w:style w:type="paragraph" w:customStyle="1" w:styleId="-0">
    <w:name w:val="插入文本样式-插入职责分类绩效目标文件"/>
    <w:basedOn w:val="a"/>
    <w:qFormat/>
    <w:rsid w:val="00815C32"/>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815C32"/>
    <w:pPr>
      <w:spacing w:line="500" w:lineRule="exact"/>
      <w:ind w:firstLine="560"/>
    </w:pPr>
    <w:rPr>
      <w:rFonts w:eastAsia="方正仿宋_GBK"/>
      <w:sz w:val="28"/>
    </w:rPr>
  </w:style>
  <w:style w:type="table" w:styleId="a3">
    <w:name w:val="Table Grid"/>
    <w:basedOn w:val="a1"/>
    <w:rsid w:val="00815C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qFormat/>
    <w:rsid w:val="00815C32"/>
    <w:pPr>
      <w:jc w:val="right"/>
    </w:pPr>
    <w:rPr>
      <w:rFonts w:ascii="方正书宋_GBK" w:eastAsia="方正书宋_GBK" w:hAnsi="方正书宋_GBK" w:cs="方正书宋_GBK"/>
      <w:sz w:val="21"/>
    </w:rPr>
  </w:style>
  <w:style w:type="paragraph" w:customStyle="1" w:styleId="5">
    <w:name w:val="单元格样式5"/>
    <w:basedOn w:val="a"/>
    <w:qFormat/>
    <w:rsid w:val="00815C32"/>
    <w:rPr>
      <w:rFonts w:ascii="方正书宋_GBK" w:eastAsia="方正书宋_GBK" w:hAnsi="方正书宋_GBK" w:cs="方正书宋_GBK"/>
      <w:b/>
      <w:sz w:val="21"/>
    </w:rPr>
  </w:style>
  <w:style w:type="paragraph" w:customStyle="1" w:styleId="2">
    <w:name w:val="单元格样式2"/>
    <w:basedOn w:val="a"/>
    <w:qFormat/>
    <w:rsid w:val="00815C32"/>
    <w:rPr>
      <w:rFonts w:ascii="方正书宋_GBK" w:eastAsia="方正书宋_GBK" w:hAnsi="方正书宋_GBK" w:cs="方正书宋_GBK"/>
      <w:sz w:val="21"/>
    </w:rPr>
  </w:style>
  <w:style w:type="paragraph" w:customStyle="1" w:styleId="1">
    <w:name w:val="单元格样式1"/>
    <w:basedOn w:val="a"/>
    <w:qFormat/>
    <w:rsid w:val="00815C32"/>
    <w:pPr>
      <w:jc w:val="center"/>
    </w:pPr>
    <w:rPr>
      <w:rFonts w:ascii="方正书宋_GBK" w:eastAsia="方正书宋_GBK" w:hAnsi="方正书宋_GBK" w:cs="方正书宋_GBK"/>
      <w:b/>
      <w:sz w:val="21"/>
    </w:rPr>
  </w:style>
  <w:style w:type="paragraph" w:customStyle="1" w:styleId="3">
    <w:name w:val="单元格样式3"/>
    <w:basedOn w:val="a"/>
    <w:qFormat/>
    <w:rsid w:val="00815C32"/>
    <w:pPr>
      <w:jc w:val="center"/>
    </w:pPr>
    <w:rPr>
      <w:rFonts w:ascii="方正书宋_GBK" w:eastAsia="方正书宋_GBK" w:hAnsi="方正书宋_GBK" w:cs="方正书宋_GBK"/>
      <w:sz w:val="21"/>
    </w:rPr>
  </w:style>
  <w:style w:type="paragraph" w:customStyle="1" w:styleId="TOC2">
    <w:name w:val="TOC 2"/>
    <w:basedOn w:val="a"/>
    <w:qFormat/>
    <w:rsid w:val="00815C32"/>
    <w:pPr>
      <w:ind w:left="240"/>
    </w:pPr>
  </w:style>
  <w:style w:type="paragraph" w:customStyle="1" w:styleId="TOC4">
    <w:name w:val="TOC 4"/>
    <w:basedOn w:val="a"/>
    <w:qFormat/>
    <w:rsid w:val="00815C32"/>
    <w:pPr>
      <w:ind w:left="720"/>
    </w:pPr>
  </w:style>
  <w:style w:type="paragraph" w:customStyle="1" w:styleId="TOC1">
    <w:name w:val="TOC 1"/>
    <w:basedOn w:val="a"/>
    <w:qFormat/>
    <w:rsid w:val="00815C32"/>
    <w:pPr>
      <w:spacing w:before="120"/>
    </w:pPr>
    <w:rPr>
      <w:rFonts w:eastAsia="方正仿宋_GBK"/>
      <w:color w:val="000000"/>
      <w:sz w:val="28"/>
    </w:rPr>
  </w:style>
  <w:style w:type="paragraph" w:styleId="a4">
    <w:name w:val="header"/>
    <w:basedOn w:val="a"/>
    <w:link w:val="Char"/>
    <w:uiPriority w:val="99"/>
    <w:semiHidden/>
    <w:unhideWhenUsed/>
    <w:rsid w:val="00165D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65DAB"/>
    <w:rPr>
      <w:rFonts w:eastAsia="Times New Roman"/>
      <w:sz w:val="18"/>
      <w:szCs w:val="18"/>
      <w:lang w:eastAsia="uk-UA"/>
    </w:rPr>
  </w:style>
  <w:style w:type="paragraph" w:styleId="a5">
    <w:name w:val="footer"/>
    <w:basedOn w:val="a"/>
    <w:link w:val="Char0"/>
    <w:uiPriority w:val="99"/>
    <w:semiHidden/>
    <w:unhideWhenUsed/>
    <w:rsid w:val="00165DAB"/>
    <w:pPr>
      <w:tabs>
        <w:tab w:val="center" w:pos="4153"/>
        <w:tab w:val="right" w:pos="8306"/>
      </w:tabs>
      <w:snapToGrid w:val="0"/>
    </w:pPr>
    <w:rPr>
      <w:sz w:val="18"/>
      <w:szCs w:val="18"/>
    </w:rPr>
  </w:style>
  <w:style w:type="character" w:customStyle="1" w:styleId="Char0">
    <w:name w:val="页脚 Char"/>
    <w:basedOn w:val="a0"/>
    <w:link w:val="a5"/>
    <w:uiPriority w:val="99"/>
    <w:semiHidden/>
    <w:rsid w:val="00165DA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customXml" Target="../customXml/item138.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144" Type="http://schemas.openxmlformats.org/officeDocument/2006/relationships/header" Target="header1.xml"/><Relationship Id="rId149" Type="http://schemas.openxmlformats.org/officeDocument/2006/relationships/footer" Target="footer3.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styles" Target="styles.xml"/><Relationship Id="rId80" Type="http://schemas.openxmlformats.org/officeDocument/2006/relationships/customXml" Target="../customXml/item80.xml"/><Relationship Id="rId85" Type="http://schemas.openxmlformats.org/officeDocument/2006/relationships/customXml" Target="../customXml/item85.xml"/><Relationship Id="rId150" Type="http://schemas.openxmlformats.org/officeDocument/2006/relationships/footer" Target="footer4.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customXml" Target="../customXml/item124.xml"/><Relationship Id="rId129" Type="http://schemas.openxmlformats.org/officeDocument/2006/relationships/customXml" Target="../customXml/item129.xml"/><Relationship Id="rId137" Type="http://schemas.openxmlformats.org/officeDocument/2006/relationships/customXml" Target="../customXml/item13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customXml" Target="../customXml/item132.xml"/><Relationship Id="rId140" Type="http://schemas.openxmlformats.org/officeDocument/2006/relationships/settings" Target="settings.xml"/><Relationship Id="rId145" Type="http://schemas.openxmlformats.org/officeDocument/2006/relationships/header" Target="header2.xm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customXml" Target="../customXml/item135.xml"/><Relationship Id="rId143" Type="http://schemas.openxmlformats.org/officeDocument/2006/relationships/endnotes" Target="endnotes.xml"/><Relationship Id="rId148" Type="http://schemas.openxmlformats.org/officeDocument/2006/relationships/header" Target="header3.xml"/><Relationship Id="rId15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webSettings" Target="webSettings.xml"/><Relationship Id="rId146"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2025-01-15T08:03:51Z</dcterms:modified>
</cp:coreProperties>
</file>

<file path=customXml/item119.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2025-01-15T08:03:52Z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2025-01-15T16:03:51Z</dcterms:created>
  <dcterms:modified xsi:type="dcterms:W3CDTF">2025-01-15T08:03:51Z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2025-01-15T08:03:52Z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2025-01-15T16:03:40Z</dcterms:created>
  <dcterms:modified xsi:type="dcterms:W3CDTF">2025-01-15T08:03:40Z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2025-01-15T16:03:48Z</dcterms:created>
  <dcterms:modified xsi:type="dcterms:W3CDTF">2025-01-15T08:03:48Z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2025-01-15T16:03:47Z</dcterms:created>
  <dcterms:modified xsi:type="dcterms:W3CDTF">2025-01-15T08:03:47Z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2025-01-15T16:03:50Z</dcterms:created>
  <dcterms:modified xsi:type="dcterms:W3CDTF">2025-01-15T08:03:50Z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2025-01-15T16:03:43Z</dcterms:created>
  <dcterms:modified xsi:type="dcterms:W3CDTF">2025-01-15T08:03:43Z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2025-01-15T16:03:41Z</dcterms:created>
  <dcterms:modified xsi:type="dcterms:W3CDTF">2025-01-15T08:03:41Z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2025-01-15T16:03:44Z</dcterms:created>
  <dcterms:modified xsi:type="dcterms:W3CDTF">2025-01-15T08:03:44Z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2025-01-15T16:03:42Z</dcterms:created>
  <dcterms:modified xsi:type="dcterms:W3CDTF">2025-01-15T08:03:42Z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2025-01-15T16:03:52Z</dcterms:created>
  <dcterms:modified xsi:type="dcterms:W3CDTF">2025-01-15T08:03:52Z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2025-01-15T16:03:45Z</dcterms:created>
  <dcterms:modified xsi:type="dcterms:W3CDTF">2025-01-15T08:03:45Z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2025-01-15T16:03:49Z</dcterms:created>
  <dcterms:modified xsi:type="dcterms:W3CDTF">2025-01-15T08:03:49Z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2025-01-15T16:03:39Z</dcterms:created>
  <dcterms:modified xsi:type="dcterms:W3CDTF">2025-01-15T08:03:39Z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2025-01-15T16:03:46Z</dcterms:created>
  <dcterms:modified xsi:type="dcterms:W3CDTF">2025-01-15T08:03:46Z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1BB703E-7DE3-495C-9123-8F7E7AE41014}">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C015E7E-5C85-422E-A72C-9E3EF25F0658}">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213AC805-FCCD-4E83-A289-DDB09B2CA776}">
  <ds:schemaRefs>
    <ds:schemaRef ds:uri="http://schemas.openxmlformats.org/officeDocument/2006/docPropsVTypes"/>
    <ds:schemaRef ds:uri="http://schemas.openxmlformats.org/officeDocument/2006/extended-properties"/>
  </ds:schemaRefs>
</ds:datastoreItem>
</file>

<file path=customXml/itemProps101.xml><?xml version="1.0" encoding="utf-8"?>
<ds:datastoreItem xmlns:ds="http://schemas.openxmlformats.org/officeDocument/2006/customXml" ds:itemID="{42E59E7A-D854-48DB-AAC5-ACFD1F96D99A}">
  <ds:schemaRefs>
    <ds:schemaRef ds:uri="http://schemas.openxmlformats.org/officeDocument/2006/docPropsVTypes"/>
    <ds:schemaRef ds:uri="http://schemas.openxmlformats.org/officeDocument/2006/extended-properties"/>
  </ds:schemaRefs>
</ds:datastoreItem>
</file>

<file path=customXml/itemProps102.xml><?xml version="1.0" encoding="utf-8"?>
<ds:datastoreItem xmlns:ds="http://schemas.openxmlformats.org/officeDocument/2006/customXml" ds:itemID="{50E267E8-EAFF-420A-8397-C5B777E24097}">
  <ds:schemaRefs>
    <ds:schemaRef ds:uri="http://schemas.openxmlformats.org/package/2006/metadata/core-properties"/>
    <ds:schemaRef ds:uri="http://purl.org/dc/elements/1.1/"/>
    <ds:schemaRef ds:uri="http://purl.org/dc/terms/"/>
    <ds:schemaRef ds:uri="http://purl.org/dc/dcmitype/"/>
  </ds:schemaRefs>
</ds:datastoreItem>
</file>

<file path=customXml/itemProps103.xml><?xml version="1.0" encoding="utf-8"?>
<ds:datastoreItem xmlns:ds="http://schemas.openxmlformats.org/officeDocument/2006/customXml" ds:itemID="{1017C810-9763-40D8-8B89-F7FD9DFAECD7}">
  <ds:schemaRefs>
    <ds:schemaRef ds:uri="http://schemas.openxmlformats.org/package/2006/metadata/core-properties"/>
    <ds:schemaRef ds:uri="http://purl.org/dc/elements/1.1/"/>
    <ds:schemaRef ds:uri="http://purl.org/dc/terms/"/>
    <ds:schemaRef ds:uri="http://purl.org/dc/dcmitype/"/>
  </ds:schemaRefs>
</ds:datastoreItem>
</file>

<file path=customXml/itemProps104.xml><?xml version="1.0" encoding="utf-8"?>
<ds:datastoreItem xmlns:ds="http://schemas.openxmlformats.org/officeDocument/2006/customXml" ds:itemID="{60DD2260-C452-4888-AC34-87F7249B6907}">
  <ds:schemaRefs>
    <ds:schemaRef ds:uri="http://schemas.openxmlformats.org/officeDocument/2006/docPropsVTypes"/>
    <ds:schemaRef ds:uri="http://schemas.openxmlformats.org/officeDocument/2006/extended-properties"/>
  </ds:schemaRefs>
</ds:datastoreItem>
</file>

<file path=customXml/itemProps105.xml><?xml version="1.0" encoding="utf-8"?>
<ds:datastoreItem xmlns:ds="http://schemas.openxmlformats.org/officeDocument/2006/customXml" ds:itemID="{25899BDB-F840-4004-957A-3827153E6B37}">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D2EDC065-BD9E-4305-A0EB-5C75C26E4955}">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7C4138D9-421D-4DA6-BF0B-527E040646D4}">
  <ds:schemaRefs>
    <ds:schemaRef ds:uri="http://schemas.openxmlformats.org/officeDocument/2006/docPropsVTypes"/>
    <ds:schemaRef ds:uri="http://schemas.openxmlformats.org/officeDocument/2006/extended-properties"/>
  </ds:schemaRefs>
</ds:datastoreItem>
</file>

<file path=customXml/itemProps108.xml><?xml version="1.0" encoding="utf-8"?>
<ds:datastoreItem xmlns:ds="http://schemas.openxmlformats.org/officeDocument/2006/customXml" ds:itemID="{38263467-DBD6-4DF1-B2E7-AC73B78D7504}">
  <ds:schemaRefs>
    <ds:schemaRef ds:uri="http://schemas.openxmlformats.org/package/2006/metadata/core-properties"/>
    <ds:schemaRef ds:uri="http://purl.org/dc/elements/1.1/"/>
    <ds:schemaRef ds:uri="http://purl.org/dc/terms/"/>
    <ds:schemaRef ds:uri="http://purl.org/dc/dcmitype/"/>
  </ds:schemaRefs>
</ds:datastoreItem>
</file>

<file path=customXml/itemProps109.xml><?xml version="1.0" encoding="utf-8"?>
<ds:datastoreItem xmlns:ds="http://schemas.openxmlformats.org/officeDocument/2006/customXml" ds:itemID="{8A7615F0-8054-4F97-AEEE-D45C6456AB9C}">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EAC8DC4-76A7-4644-AD72-FAE1E663A2A6}">
  <ds:schemaRefs>
    <ds:schemaRef ds:uri="http://schemas.openxmlformats.org/package/2006/metadata/core-properties"/>
    <ds:schemaRef ds:uri="http://purl.org/dc/elements/1.1/"/>
    <ds:schemaRef ds:uri="http://purl.org/dc/terms/"/>
    <ds:schemaRef ds:uri="http://purl.org/dc/dcmitype/"/>
  </ds:schemaRefs>
</ds:datastoreItem>
</file>

<file path=customXml/itemProps110.xml><?xml version="1.0" encoding="utf-8"?>
<ds:datastoreItem xmlns:ds="http://schemas.openxmlformats.org/officeDocument/2006/customXml" ds:itemID="{ACA09719-5AB9-42C7-B8B1-39D6BB033ACF}">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5A03E6DE-72AE-43CE-8B1B-05F22D075664}">
  <ds:schemaRefs>
    <ds:schemaRef ds:uri="http://schemas.openxmlformats.org/officeDocument/2006/docPropsVTypes"/>
    <ds:schemaRef ds:uri="http://schemas.openxmlformats.org/officeDocument/2006/extended-properties"/>
  </ds:schemaRefs>
</ds:datastoreItem>
</file>

<file path=customXml/itemProps112.xml><?xml version="1.0" encoding="utf-8"?>
<ds:datastoreItem xmlns:ds="http://schemas.openxmlformats.org/officeDocument/2006/customXml" ds:itemID="{C33B515B-8C29-4E87-8C6F-300B823164FB}">
  <ds:schemaRefs>
    <ds:schemaRef ds:uri="http://schemas.openxmlformats.org/package/2006/metadata/core-properties"/>
    <ds:schemaRef ds:uri="http://purl.org/dc/elements/1.1/"/>
    <ds:schemaRef ds:uri="http://purl.org/dc/terms/"/>
    <ds:schemaRef ds:uri="http://purl.org/dc/dcmitype/"/>
  </ds:schemaRefs>
</ds:datastoreItem>
</file>

<file path=customXml/itemProps113.xml><?xml version="1.0" encoding="utf-8"?>
<ds:datastoreItem xmlns:ds="http://schemas.openxmlformats.org/officeDocument/2006/customXml" ds:itemID="{40B3A4ED-7722-48F4-BCEA-D9077E5BA34B}">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BA193BA9-A387-4161-9F2E-67145A3D1282}">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A21FA014-BF6F-4730-B714-F4C249F5C4BD}">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FEC5F41C-FA0C-4FA6-BA79-6C163FDB9BA8}">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2DACDBC9-3C49-43D6-9FFC-40775016E783}">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8F4AFC2C-ED5E-4140-B937-5B2E5D50BD98}">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A7915D47-B8B8-4AE2-831A-2D3605D69BB5}">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C527E0EA-0A3A-44BA-9323-2F77B3A0D848}">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0AD0945A-35BB-4464-83A6-9FB1F50F959B}">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E8D2123F-A13A-4DE6-B8B7-9BF414FAB8FD}">
  <ds:schemaRefs>
    <ds:schemaRef ds:uri="http://schemas.openxmlformats.org/package/2006/metadata/core-properties"/>
    <ds:schemaRef ds:uri="http://purl.org/dc/elements/1.1/"/>
    <ds:schemaRef ds:uri="http://purl.org/dc/terms/"/>
    <ds:schemaRef ds:uri="http://purl.org/dc/dcmitype/"/>
  </ds:schemaRefs>
</ds:datastoreItem>
</file>

<file path=customXml/itemProps122.xml><?xml version="1.0" encoding="utf-8"?>
<ds:datastoreItem xmlns:ds="http://schemas.openxmlformats.org/officeDocument/2006/customXml" ds:itemID="{02DB1DF0-7515-468F-BC05-E013CCC91AE2}">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84C8931B-AA0E-4BBB-AA11-F9874A134433}">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6B226813-F3C3-4AD7-9013-9F00A3C15611}">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00F7C97F-12BB-4A7C-B827-2ED677C834ED}">
  <ds:schemaRefs>
    <ds:schemaRef ds:uri="http://schemas.openxmlformats.org/officeDocument/2006/docPropsVTypes"/>
    <ds:schemaRef ds:uri="http://schemas.openxmlformats.org/officeDocument/2006/extended-properties"/>
  </ds:schemaRefs>
</ds:datastoreItem>
</file>

<file path=customXml/itemProps126.xml><?xml version="1.0" encoding="utf-8"?>
<ds:datastoreItem xmlns:ds="http://schemas.openxmlformats.org/officeDocument/2006/customXml" ds:itemID="{C55BA24F-0DD2-4AED-83E0-9B0ABEF00091}">
  <ds:schemaRefs>
    <ds:schemaRef ds:uri="http://schemas.openxmlformats.org/officeDocument/2006/docPropsVTypes"/>
    <ds:schemaRef ds:uri="http://schemas.openxmlformats.org/officeDocument/2006/extended-properties"/>
  </ds:schemaRefs>
</ds:datastoreItem>
</file>

<file path=customXml/itemProps127.xml><?xml version="1.0" encoding="utf-8"?>
<ds:datastoreItem xmlns:ds="http://schemas.openxmlformats.org/officeDocument/2006/customXml" ds:itemID="{95606C5B-B009-499C-B416-1D9B42BA81ED}">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8562A59C-1CC1-425A-86E3-C93F286122CE}">
  <ds:schemaRefs>
    <ds:schemaRef ds:uri="http://schemas.openxmlformats.org/package/2006/metadata/core-properties"/>
    <ds:schemaRef ds:uri="http://purl.org/dc/elements/1.1/"/>
    <ds:schemaRef ds:uri="http://purl.org/dc/terms/"/>
    <ds:schemaRef ds:uri="http://purl.org/dc/dcmitype/"/>
  </ds:schemaRefs>
</ds:datastoreItem>
</file>

<file path=customXml/itemProps129.xml><?xml version="1.0" encoding="utf-8"?>
<ds:datastoreItem xmlns:ds="http://schemas.openxmlformats.org/officeDocument/2006/customXml" ds:itemID="{BCABC5B6-229D-46AE-A09D-46AEC1A105BA}">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1853A0E9-B263-487A-8412-BAD96DBB29A2}">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48F5E1B8-FE7C-4A54-8027-24C25620D914}">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5EFC8239-67FD-45E8-BCA2-FF5D3C8D3233}">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EB49FF99-39DA-4743-AB2C-4A242CC6A730}">
  <ds:schemaRefs>
    <ds:schemaRef ds:uri="http://schemas.openxmlformats.org/package/2006/metadata/core-properties"/>
    <ds:schemaRef ds:uri="http://purl.org/dc/elements/1.1/"/>
    <ds:schemaRef ds:uri="http://purl.org/dc/terms/"/>
    <ds:schemaRef ds:uri="http://purl.org/dc/dcmitype/"/>
  </ds:schemaRefs>
</ds:datastoreItem>
</file>

<file path=customXml/itemProps133.xml><?xml version="1.0" encoding="utf-8"?>
<ds:datastoreItem xmlns:ds="http://schemas.openxmlformats.org/officeDocument/2006/customXml" ds:itemID="{FCBC26F4-40A3-475B-B58E-C67353D1CEFA}">
  <ds:schemaRefs>
    <ds:schemaRef ds:uri="http://schemas.openxmlformats.org/officeDocument/2006/docPropsVTypes"/>
    <ds:schemaRef ds:uri="http://schemas.openxmlformats.org/officeDocument/2006/extended-properties"/>
  </ds:schemaRefs>
</ds:datastoreItem>
</file>

<file path=customXml/itemProps134.xml><?xml version="1.0" encoding="utf-8"?>
<ds:datastoreItem xmlns:ds="http://schemas.openxmlformats.org/officeDocument/2006/customXml" ds:itemID="{B05B4C41-87C2-46DE-BBDA-E828470C27AB}">
  <ds:schemaRefs>
    <ds:schemaRef ds:uri="http://schemas.openxmlformats.org/package/2006/metadata/core-properties"/>
    <ds:schemaRef ds:uri="http://purl.org/dc/elements/1.1/"/>
    <ds:schemaRef ds:uri="http://purl.org/dc/terms/"/>
    <ds:schemaRef ds:uri="http://purl.org/dc/dcmitype/"/>
  </ds:schemaRefs>
</ds:datastoreItem>
</file>

<file path=customXml/itemProps135.xml><?xml version="1.0" encoding="utf-8"?>
<ds:datastoreItem xmlns:ds="http://schemas.openxmlformats.org/officeDocument/2006/customXml" ds:itemID="{EFE3209C-B218-4057-8923-733BD2DA878B}">
  <ds:schemaRefs>
    <ds:schemaRef ds:uri="http://schemas.openxmlformats.org/package/2006/metadata/core-properties"/>
    <ds:schemaRef ds:uri="http://purl.org/dc/elements/1.1/"/>
    <ds:schemaRef ds:uri="http://purl.org/dc/terms/"/>
    <ds:schemaRef ds:uri="http://purl.org/dc/dcmitype/"/>
  </ds:schemaRefs>
</ds:datastoreItem>
</file>

<file path=customXml/itemProps136.xml><?xml version="1.0" encoding="utf-8"?>
<ds:datastoreItem xmlns:ds="http://schemas.openxmlformats.org/officeDocument/2006/customXml" ds:itemID="{65B6E2AB-60E0-4E3B-BB96-89B5C7280FB5}">
  <ds:schemaRefs>
    <ds:schemaRef ds:uri="http://schemas.openxmlformats.org/officeDocument/2006/docPropsVTypes"/>
    <ds:schemaRef ds:uri="http://schemas.openxmlformats.org/officeDocument/2006/extended-properties"/>
  </ds:schemaRefs>
</ds:datastoreItem>
</file>

<file path=customXml/itemProps137.xml><?xml version="1.0" encoding="utf-8"?>
<ds:datastoreItem xmlns:ds="http://schemas.openxmlformats.org/officeDocument/2006/customXml" ds:itemID="{8E696FFC-41BA-4E54-BF9B-AA65D786F7DC}">
  <ds:schemaRefs>
    <ds:schemaRef ds:uri="http://schemas.openxmlformats.org/package/2006/metadata/core-properties"/>
    <ds:schemaRef ds:uri="http://purl.org/dc/elements/1.1/"/>
    <ds:schemaRef ds:uri="http://purl.org/dc/terms/"/>
    <ds:schemaRef ds:uri="http://purl.org/dc/dcmitype/"/>
  </ds:schemaRefs>
</ds:datastoreItem>
</file>

<file path=customXml/itemProps138.xml><?xml version="1.0" encoding="utf-8"?>
<ds:datastoreItem xmlns:ds="http://schemas.openxmlformats.org/officeDocument/2006/customXml" ds:itemID="{9F7EC818-F70E-4ADA-8DDF-4A0C7E29FAB2}">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4DC18BE2-38A3-4FF3-B5E6-395F1F255C46}">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A898E2FE-5953-45C0-8BF4-CBA3E79B4D6C}">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DBFAE71-0A19-4010-9CB3-DC25977C756E}">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6D38B15D-6F11-4FF0-B731-BC06C3FB5071}">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E0AA59BC-AAD3-4F4F-9B82-25EAA01CBC57}">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9987D0ED-C8F0-4871-A09B-67DDB4879871}">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72476B9-E34C-4911-9F35-390175F37C89}">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165D259E-8BF5-4F72-B4AC-08E0DDFF15AB}">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689271E7-F564-487A-BCF6-77332BA8375E}">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E67CC94A-EBC1-4322-9CCA-76B05290358F}">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B7DF82FA-2448-45CA-A01B-6E53012E889C}">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468AD65C-2ACD-4F0B-839B-EF3BB3A15FF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22085437-E309-4A22-8AE3-E68E941A1A8D}">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1C5DA5FC-6DAD-428D-B5EE-B075322BD848}">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DCF65B0-3757-4BF2-AEB8-2E987A66C3E8}">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D103B299-9C17-44DC-92EB-7E85B86F8D7B}">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FA2617F0-C3DF-4FD6-BB87-F720C29BBE64}">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D117B1E-57C6-4C78-BFCA-2EDAF8B8053D}">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D08256EC-BF0D-40F8-BB48-173F7973E52B}">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37B39D9F-F76F-4ED3-92B5-E10DF24CBFA8}">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D6D68682-7981-48A7-A750-18AE8532E50E}">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14C514B5-5782-4529-99E0-2692297F924B}">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4929F676-E6C0-4774-A0FB-69F92EA306CA}">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50D450B9-0702-414C-99E1-098278B4C64E}">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2CFFAF4C-27F0-460F-BBAC-26C3DC5E71BF}">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C3604EDB-BCFD-4298-BDEC-900C30F6CD13}">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86E7125B-174E-480A-8B1D-9385A26D0697}">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F22EB45E-2A83-47C1-8C20-C790396604AE}">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CFD3DEB-DE02-4E3B-B19D-219D661A7713}">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BA19C151-28DB-4D72-8994-B1D8221A3A79}">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AEE8211D-C342-4797-9CEF-8FE30199E12B}">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E262F286-1CAB-4F25-8025-92DD67A9A71D}">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2E3DD6BE-85BA-450B-AEC6-9EB051F2EE7A}">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03003AF5-22AA-4930-8490-7B6CF09A376D}">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4832ECB0-C7AF-4F54-98BA-B5B9A078EFFE}">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258E045D-163B-4D6A-AD5B-88E44639F908}">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40E7887B-93BC-4B32-8140-2C2B7F6FF50B}">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2D3C7187-E09C-40A7-B89C-943BAA97FB5F}">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D117E603-E6C9-4022-8B8D-D17BCB1BDDD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6C393344-6339-4A9A-BAA6-599B06519BF6}">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ABA582FD-815F-46C7-BB20-B055C0E55DA0}">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FDCE0493-9B81-481F-BA09-95D3A35599F1}">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92146805-72F1-4AAE-B40F-123566D71A54}">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6E729E6B-33DA-41C3-8CF3-0E9F4D8F5825}">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53954D4F-3135-4791-91ED-56F7D9EF1EF4}">
  <ds:schemaRefs>
    <ds:schemaRef ds:uri="http://schemas.openxmlformats.org/officeDocument/2006/docPropsVTypes"/>
    <ds:schemaRef ds:uri="http://schemas.openxmlformats.org/officeDocument/2006/extended-properties"/>
  </ds:schemaRefs>
</ds:datastoreItem>
</file>

<file path=customXml/itemProps55.xml><?xml version="1.0" encoding="utf-8"?>
<ds:datastoreItem xmlns:ds="http://schemas.openxmlformats.org/officeDocument/2006/customXml" ds:itemID="{5429A7CB-5814-4AC2-B217-87A2D04EE126}">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2DD3EFAF-63FA-43F6-BA52-9A08B923C89B}">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96A72E10-F0BA-4611-A03B-CF1AAC222A32}">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38817300-2482-431A-9972-5D21004E8B01}">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E133A0AA-2FFC-47C2-AEB2-74EABA46E620}">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7CE5693-A0F4-413D-BAD7-64E01F6AA517}">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CD33A112-E3DC-490D-BF8A-1CA247FD162C}">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C58C7FDB-885A-4622-AB3C-CC9AD05A4C66}">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846A2481-5DF8-4EA5-98E3-45147E9E08F3}">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945785B2-E024-4484-B045-0E80FE41BD0A}">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C8777FB3-5367-43D9-9BDC-130119D0323D}">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D9BF7F44-796C-4EB1-B3F6-0979B6834FEC}">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92D4C879-848D-4D67-9D6F-608C97DAA4BE}">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CCFBC6B4-2137-4010-9DF4-0069456B05E5}">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CA5534C3-7248-4C40-914D-B4C50D2D0F8B}">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F6EF3667-C5F5-4CDE-9B10-471DF30A9988}">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34F58072-304D-4DC1-867A-586EDC7F541F}">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02848408-8C18-46B0-A3D0-A5489B89F762}">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6C846FC7-6AC5-4045-8E5D-160517F45FC1}">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19966858-2C32-4D3B-97CB-81E731D5A4CA}">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FF259216-8DBB-4F04-BD2C-D5D46F269BEA}">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A76B6323-6CD4-4BFD-84B8-2CE23120801B}">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8E06CC0A-8DF0-4A05-AEA2-0237D6A9ABFC}">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28726C9F-2BAF-43A0-8249-D2281A03D539}">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FEAB1BC2-72F2-4AA7-8FC3-E27C5A621CD0}">
  <ds:schemaRefs>
    <ds:schemaRef ds:uri="http://schemas.openxmlformats.org/officeDocument/2006/docPropsVTypes"/>
    <ds:schemaRef ds:uri="http://schemas.openxmlformats.org/officeDocument/2006/extended-properties"/>
  </ds:schemaRefs>
</ds:datastoreItem>
</file>

<file path=customXml/itemProps78.xml><?xml version="1.0" encoding="utf-8"?>
<ds:datastoreItem xmlns:ds="http://schemas.openxmlformats.org/officeDocument/2006/customXml" ds:itemID="{5C44B7D3-11CB-4568-B5F1-05763C7277E3}">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837396E5-880A-4908-AA7F-A70F66DAFCEA}">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F78D0325-000D-4393-9170-3EB6D80EECAF}">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ADFADD9B-F271-43CB-8AE9-2E35DFD991CC}">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4361DD29-E81E-4CC0-9368-1A6255333A54}">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9A158201-9E94-46F2-A793-FCA4292F9FD4}">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28FF943C-32A5-49DD-87F6-3F7802AD63F8}">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6294D4CC-368A-4B6F-A860-1FDA1D1924C4}">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2ECD9326-CF5E-4633-9CCF-80195CCBAA33}">
  <ds:schemaRefs>
    <ds:schemaRef ds:uri="http://schemas.openxmlformats.org/officeDocument/2006/docPropsVTypes"/>
    <ds:schemaRef ds:uri="http://schemas.openxmlformats.org/officeDocument/2006/extended-properties"/>
  </ds:schemaRefs>
</ds:datastoreItem>
</file>

<file path=customXml/itemProps86.xml><?xml version="1.0" encoding="utf-8"?>
<ds:datastoreItem xmlns:ds="http://schemas.openxmlformats.org/officeDocument/2006/customXml" ds:itemID="{6DB90695-6F64-470A-BDB1-C284305F0C1D}">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4DB5F2E9-6600-40AD-AF0F-FB47D9F2A032}">
  <ds:schemaRefs>
    <ds:schemaRef ds:uri="http://schemas.openxmlformats.org/officeDocument/2006/docPropsVTypes"/>
    <ds:schemaRef ds:uri="http://schemas.openxmlformats.org/officeDocument/2006/extended-properties"/>
  </ds:schemaRefs>
</ds:datastoreItem>
</file>

<file path=customXml/itemProps88.xml><?xml version="1.0" encoding="utf-8"?>
<ds:datastoreItem xmlns:ds="http://schemas.openxmlformats.org/officeDocument/2006/customXml" ds:itemID="{B3C467F0-9D81-425D-820A-E1EFD716BF86}">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2CCEF0B2-55F3-4615-A7D6-19090126384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E2337D3-B79A-4E1E-9378-848FF8DA3173}">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878BC22A-D2F5-45DA-8B64-601D82D1DA3F}">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88437542-2914-4C66-A3A2-561585E2DB77}">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23366E04-530B-424D-B052-282805801700}">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26E1CFE9-7032-4A94-AAC7-0430FBE70D03}">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66C4F21C-25D5-46D7-9FFC-4FDA76FD1247}">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E990C2FA-F1D6-4C27-99E9-D56381CBED00}">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8BB2724B-E848-4CAB-A844-C9952BA8CAD4}">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8EF96CCC-645A-4C8E-84E7-ABB72D1F3B1E}">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90A865A3-0E43-4E9D-823E-380FEAF38CB7}">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348D01D1-1FBA-453D-9A84-0C5832BE0BB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605</Words>
  <Characters>3449</Characters>
  <Application>Microsoft Office Word</Application>
  <DocSecurity>0</DocSecurity>
  <Lines>28</Lines>
  <Paragraphs>8</Paragraphs>
  <ScaleCrop>false</ScaleCrop>
  <Company>Micorosoft</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2025-02-27T08:17:00Z</dcterms:created>
  <dcterms:modified xsi:type="dcterms:W3CDTF">2025-02-27T08:17:00Z</dcterms:modified>
</cp:coreProperties>
</file>