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E8" w:rsidRDefault="00F53BB9" w:rsidP="00EA73E8">
      <w:pPr>
        <w:snapToGrid w:val="0"/>
        <w:jc w:val="center"/>
        <w:outlineLvl w:val="0"/>
        <w:rPr>
          <w:rFonts w:eastAsia="方正小标宋简体"/>
          <w:sz w:val="44"/>
          <w:szCs w:val="44"/>
        </w:rPr>
      </w:pPr>
      <w:r>
        <w:rPr>
          <w:rFonts w:eastAsia="方正小标宋简体" w:hint="eastAsia"/>
          <w:sz w:val="44"/>
          <w:szCs w:val="44"/>
        </w:rPr>
        <w:t>关于</w:t>
      </w:r>
      <w:proofErr w:type="gramStart"/>
      <w:r w:rsidR="00A12AE9" w:rsidRPr="004C6899">
        <w:rPr>
          <w:rFonts w:eastAsia="方正小标宋简体"/>
          <w:sz w:val="44"/>
          <w:szCs w:val="44"/>
        </w:rPr>
        <w:t>《</w:t>
      </w:r>
      <w:proofErr w:type="gramEnd"/>
      <w:r w:rsidR="00EA73E8" w:rsidRPr="00EA73E8">
        <w:rPr>
          <w:rFonts w:eastAsia="方正小标宋简体" w:hint="eastAsia"/>
          <w:sz w:val="44"/>
          <w:szCs w:val="44"/>
        </w:rPr>
        <w:t>天津市煤炭堆存、装卸过程大气应税</w:t>
      </w:r>
    </w:p>
    <w:p w:rsidR="00A12AE9" w:rsidRPr="004C6899" w:rsidRDefault="00EA73E8" w:rsidP="00EA73E8">
      <w:pPr>
        <w:snapToGrid w:val="0"/>
        <w:jc w:val="center"/>
        <w:outlineLvl w:val="0"/>
        <w:rPr>
          <w:rFonts w:eastAsia="方正小标宋简体"/>
          <w:sz w:val="44"/>
          <w:szCs w:val="44"/>
        </w:rPr>
      </w:pPr>
      <w:r w:rsidRPr="00EA73E8">
        <w:rPr>
          <w:rFonts w:eastAsia="方正小标宋简体" w:hint="eastAsia"/>
          <w:sz w:val="44"/>
          <w:szCs w:val="44"/>
        </w:rPr>
        <w:t>污染物排放量抽样测算方法（试行）</w:t>
      </w:r>
      <w:r w:rsidR="00A12AE9" w:rsidRPr="004C6899">
        <w:rPr>
          <w:rFonts w:eastAsia="方正小标宋简体"/>
          <w:sz w:val="44"/>
          <w:szCs w:val="44"/>
        </w:rPr>
        <w:t>》</w:t>
      </w:r>
    </w:p>
    <w:p w:rsidR="00A12AE9" w:rsidRPr="004C6899" w:rsidRDefault="00F53BB9" w:rsidP="00A12AE9">
      <w:pPr>
        <w:snapToGrid w:val="0"/>
        <w:jc w:val="center"/>
        <w:outlineLvl w:val="0"/>
        <w:rPr>
          <w:rFonts w:eastAsia="方正小标宋简体"/>
          <w:sz w:val="44"/>
          <w:szCs w:val="44"/>
        </w:rPr>
      </w:pPr>
      <w:r>
        <w:rPr>
          <w:rFonts w:eastAsia="方正小标宋简体" w:hint="eastAsia"/>
          <w:sz w:val="44"/>
          <w:szCs w:val="44"/>
        </w:rPr>
        <w:t>的</w:t>
      </w:r>
      <w:r w:rsidR="00B30538">
        <w:rPr>
          <w:rFonts w:eastAsia="方正小标宋简体" w:hint="eastAsia"/>
          <w:sz w:val="44"/>
          <w:szCs w:val="44"/>
        </w:rPr>
        <w:t>政策解读</w:t>
      </w:r>
    </w:p>
    <w:p w:rsidR="00340E7F" w:rsidRPr="004C6899" w:rsidRDefault="00362C39" w:rsidP="000C5F94">
      <w:pPr>
        <w:snapToGrid w:val="0"/>
        <w:spacing w:line="560" w:lineRule="exact"/>
        <w:jc w:val="center"/>
        <w:outlineLvl w:val="0"/>
        <w:rPr>
          <w:rFonts w:eastAsia="仿宋"/>
          <w:sz w:val="32"/>
          <w:szCs w:val="32"/>
        </w:rPr>
      </w:pPr>
      <w:r>
        <w:rPr>
          <w:rFonts w:eastAsia="楷体_GB2312" w:hint="eastAsia"/>
          <w:sz w:val="32"/>
          <w:szCs w:val="32"/>
        </w:rPr>
        <w:t>天津市生态环境局</w:t>
      </w:r>
    </w:p>
    <w:p w:rsidR="00F53BB9" w:rsidRDefault="00F53BB9" w:rsidP="00A12AE9">
      <w:pPr>
        <w:spacing w:line="360" w:lineRule="auto"/>
        <w:ind w:firstLineChars="200" w:firstLine="640"/>
        <w:rPr>
          <w:rFonts w:eastAsia="仿宋"/>
          <w:sz w:val="32"/>
          <w:szCs w:val="32"/>
        </w:rPr>
      </w:pPr>
    </w:p>
    <w:p w:rsidR="00F53BB9" w:rsidRDefault="00F53BB9" w:rsidP="00EA73E8">
      <w:pPr>
        <w:spacing w:line="360" w:lineRule="auto"/>
        <w:ind w:firstLineChars="200" w:firstLine="640"/>
        <w:rPr>
          <w:rFonts w:eastAsia="仿宋"/>
          <w:sz w:val="32"/>
          <w:szCs w:val="32"/>
        </w:rPr>
      </w:pPr>
      <w:r>
        <w:rPr>
          <w:rFonts w:eastAsia="仿宋" w:hint="eastAsia"/>
          <w:sz w:val="32"/>
          <w:szCs w:val="32"/>
        </w:rPr>
        <w:t>为</w:t>
      </w:r>
      <w:r w:rsidRPr="00F53BB9">
        <w:rPr>
          <w:rFonts w:eastAsia="仿宋" w:hint="eastAsia"/>
          <w:sz w:val="32"/>
          <w:szCs w:val="32"/>
        </w:rPr>
        <w:t>贯彻落实《中华人民共和国环境保护税法》</w:t>
      </w:r>
      <w:r w:rsidR="003123DC" w:rsidRPr="004C6899">
        <w:rPr>
          <w:rFonts w:eastAsia="仿宋"/>
          <w:sz w:val="32"/>
          <w:szCs w:val="32"/>
        </w:rPr>
        <w:t>（以下简称《环保税法》）</w:t>
      </w:r>
      <w:r w:rsidRPr="00F53BB9">
        <w:rPr>
          <w:rFonts w:eastAsia="仿宋" w:hint="eastAsia"/>
          <w:sz w:val="32"/>
          <w:szCs w:val="32"/>
        </w:rPr>
        <w:t>和《中华人民共和国环境保护税法实施条例》有关要求，</w:t>
      </w:r>
      <w:r>
        <w:rPr>
          <w:rFonts w:eastAsia="仿宋" w:hint="eastAsia"/>
          <w:sz w:val="32"/>
          <w:szCs w:val="32"/>
        </w:rPr>
        <w:t>完善环境保护税征收依据，</w:t>
      </w:r>
      <w:r w:rsidR="00EC4386" w:rsidRPr="004C6899">
        <w:rPr>
          <w:rFonts w:eastAsia="仿宋"/>
          <w:sz w:val="32"/>
          <w:szCs w:val="32"/>
        </w:rPr>
        <w:t>根据《环保税法》、《财政部</w:t>
      </w:r>
      <w:r w:rsidR="00EC4386" w:rsidRPr="004C6899">
        <w:rPr>
          <w:rFonts w:eastAsia="仿宋"/>
          <w:sz w:val="32"/>
          <w:szCs w:val="32"/>
        </w:rPr>
        <w:t xml:space="preserve"> </w:t>
      </w:r>
      <w:r w:rsidR="00EC4386" w:rsidRPr="004C6899">
        <w:rPr>
          <w:rFonts w:eastAsia="仿宋"/>
          <w:sz w:val="32"/>
          <w:szCs w:val="32"/>
        </w:rPr>
        <w:t>税务总局</w:t>
      </w:r>
      <w:r w:rsidR="00EC4386" w:rsidRPr="004C6899">
        <w:rPr>
          <w:rFonts w:eastAsia="仿宋"/>
          <w:sz w:val="32"/>
          <w:szCs w:val="32"/>
        </w:rPr>
        <w:t xml:space="preserve"> </w:t>
      </w:r>
      <w:r w:rsidR="00EC4386" w:rsidRPr="004C6899">
        <w:rPr>
          <w:rFonts w:eastAsia="仿宋"/>
          <w:sz w:val="32"/>
          <w:szCs w:val="32"/>
        </w:rPr>
        <w:t>环境保护部关于全面做好环境保护税实施准备工作的通知》（财税〔</w:t>
      </w:r>
      <w:r w:rsidR="00EC4386" w:rsidRPr="004C6899">
        <w:rPr>
          <w:rFonts w:eastAsia="仿宋"/>
          <w:sz w:val="32"/>
          <w:szCs w:val="32"/>
        </w:rPr>
        <w:t>2017</w:t>
      </w:r>
      <w:r w:rsidR="00EC4386" w:rsidRPr="004C6899">
        <w:rPr>
          <w:rFonts w:eastAsia="仿宋"/>
          <w:sz w:val="32"/>
          <w:szCs w:val="32"/>
        </w:rPr>
        <w:t>〕</w:t>
      </w:r>
      <w:r w:rsidR="00EC4386" w:rsidRPr="004C6899">
        <w:rPr>
          <w:rFonts w:eastAsia="仿宋"/>
          <w:sz w:val="32"/>
          <w:szCs w:val="32"/>
        </w:rPr>
        <w:t>62</w:t>
      </w:r>
      <w:r w:rsidR="00EC4386" w:rsidRPr="004C6899">
        <w:rPr>
          <w:rFonts w:eastAsia="仿宋"/>
          <w:sz w:val="32"/>
          <w:szCs w:val="32"/>
        </w:rPr>
        <w:t>号），</w:t>
      </w:r>
      <w:r w:rsidRPr="004C6899">
        <w:rPr>
          <w:rFonts w:eastAsia="仿宋"/>
          <w:sz w:val="32"/>
          <w:szCs w:val="32"/>
        </w:rPr>
        <w:t>结合我市实际，</w:t>
      </w:r>
      <w:r>
        <w:rPr>
          <w:rFonts w:eastAsia="仿宋" w:hint="eastAsia"/>
          <w:sz w:val="32"/>
          <w:szCs w:val="32"/>
        </w:rPr>
        <w:t>我局出台</w:t>
      </w:r>
      <w:r w:rsidR="00B30538">
        <w:rPr>
          <w:rFonts w:eastAsia="仿宋" w:hint="eastAsia"/>
          <w:sz w:val="32"/>
          <w:szCs w:val="32"/>
        </w:rPr>
        <w:t>了</w:t>
      </w:r>
      <w:r w:rsidRPr="004C6899">
        <w:rPr>
          <w:rFonts w:eastAsia="仿宋"/>
          <w:sz w:val="32"/>
          <w:szCs w:val="32"/>
        </w:rPr>
        <w:t>《</w:t>
      </w:r>
      <w:r w:rsidR="00EA73E8" w:rsidRPr="00EA73E8">
        <w:rPr>
          <w:rFonts w:eastAsia="仿宋" w:hint="eastAsia"/>
          <w:sz w:val="32"/>
          <w:szCs w:val="32"/>
        </w:rPr>
        <w:t>天津市煤炭堆存、装卸过程大气应税污染物排放量抽样测算方法（试行）</w:t>
      </w:r>
      <w:r w:rsidRPr="004C6899">
        <w:rPr>
          <w:rFonts w:eastAsia="仿宋"/>
          <w:sz w:val="32"/>
          <w:szCs w:val="32"/>
        </w:rPr>
        <w:t>》（以下简称《方法》），</w:t>
      </w:r>
      <w:r w:rsidRPr="00F53BB9">
        <w:rPr>
          <w:rFonts w:eastAsia="仿宋" w:hint="eastAsia"/>
          <w:sz w:val="32"/>
          <w:szCs w:val="32"/>
        </w:rPr>
        <w:t>现将文件</w:t>
      </w:r>
      <w:r w:rsidR="00B30538">
        <w:rPr>
          <w:rFonts w:eastAsia="仿宋" w:hint="eastAsia"/>
          <w:sz w:val="32"/>
          <w:szCs w:val="32"/>
        </w:rPr>
        <w:t>有关</w:t>
      </w:r>
      <w:r w:rsidRPr="00F53BB9">
        <w:rPr>
          <w:rFonts w:eastAsia="仿宋" w:hint="eastAsia"/>
          <w:sz w:val="32"/>
          <w:szCs w:val="32"/>
        </w:rPr>
        <w:t>情况说明如下：</w:t>
      </w:r>
    </w:p>
    <w:p w:rsidR="00F53BB9" w:rsidRPr="004C6899" w:rsidRDefault="00F53BB9" w:rsidP="00F53BB9">
      <w:pPr>
        <w:numPr>
          <w:ilvl w:val="0"/>
          <w:numId w:val="1"/>
        </w:numPr>
        <w:spacing w:line="360" w:lineRule="auto"/>
        <w:ind w:firstLineChars="200" w:firstLine="640"/>
        <w:outlineLvl w:val="0"/>
        <w:rPr>
          <w:rFonts w:eastAsia="黑体"/>
          <w:sz w:val="32"/>
          <w:szCs w:val="36"/>
        </w:rPr>
      </w:pPr>
      <w:r>
        <w:rPr>
          <w:rFonts w:eastAsia="黑体" w:hint="eastAsia"/>
          <w:sz w:val="32"/>
          <w:szCs w:val="36"/>
        </w:rPr>
        <w:t>文件</w:t>
      </w:r>
      <w:r w:rsidR="008257DD">
        <w:rPr>
          <w:rFonts w:eastAsia="黑体" w:hint="eastAsia"/>
          <w:sz w:val="32"/>
          <w:szCs w:val="36"/>
        </w:rPr>
        <w:t>出台</w:t>
      </w:r>
      <w:r w:rsidRPr="004C6899">
        <w:rPr>
          <w:rFonts w:eastAsia="黑体"/>
          <w:sz w:val="32"/>
          <w:szCs w:val="36"/>
        </w:rPr>
        <w:t>背景</w:t>
      </w:r>
    </w:p>
    <w:p w:rsidR="00F53BB9" w:rsidRPr="004C6899" w:rsidRDefault="00F53BB9" w:rsidP="00F53BB9">
      <w:pPr>
        <w:spacing w:line="360" w:lineRule="auto"/>
        <w:ind w:firstLineChars="200" w:firstLine="640"/>
        <w:rPr>
          <w:rFonts w:eastAsia="仿宋"/>
          <w:sz w:val="32"/>
          <w:szCs w:val="32"/>
        </w:rPr>
      </w:pPr>
      <w:r w:rsidRPr="004C6899">
        <w:rPr>
          <w:rFonts w:eastAsia="仿宋"/>
          <w:sz w:val="32"/>
          <w:szCs w:val="32"/>
        </w:rPr>
        <w:t>煤炭堆存、装卸过程应税大气污染物排放属于无组织排放。目前尚无相关技术规范明确可以通过监测数据计算无组织排放源的排放量。</w:t>
      </w:r>
      <w:r w:rsidRPr="004C6899">
        <w:rPr>
          <w:rFonts w:eastAsia="仿宋"/>
          <w:sz w:val="32"/>
          <w:szCs w:val="32"/>
        </w:rPr>
        <w:t>2017</w:t>
      </w:r>
      <w:r w:rsidRPr="004C6899">
        <w:rPr>
          <w:rFonts w:eastAsia="仿宋"/>
          <w:sz w:val="32"/>
          <w:szCs w:val="32"/>
        </w:rPr>
        <w:t>年底，原环保部发布的《关于发布计算污染物排放量的排污系数和物料衡算方法的公告》（公告</w:t>
      </w:r>
      <w:r w:rsidRPr="004C6899">
        <w:rPr>
          <w:rFonts w:eastAsia="仿宋"/>
          <w:sz w:val="32"/>
          <w:szCs w:val="32"/>
        </w:rPr>
        <w:t xml:space="preserve"> 2017</w:t>
      </w:r>
      <w:r w:rsidRPr="004C6899">
        <w:rPr>
          <w:rFonts w:eastAsia="仿宋"/>
          <w:sz w:val="32"/>
          <w:szCs w:val="32"/>
        </w:rPr>
        <w:t>年</w:t>
      </w:r>
      <w:r w:rsidRPr="004C6899">
        <w:rPr>
          <w:rFonts w:eastAsia="仿宋"/>
          <w:sz w:val="32"/>
          <w:szCs w:val="32"/>
        </w:rPr>
        <w:t xml:space="preserve"> </w:t>
      </w:r>
      <w:r w:rsidRPr="004C6899">
        <w:rPr>
          <w:rFonts w:eastAsia="仿宋"/>
          <w:sz w:val="32"/>
          <w:szCs w:val="32"/>
        </w:rPr>
        <w:t>第</w:t>
      </w:r>
      <w:r w:rsidRPr="004C6899">
        <w:rPr>
          <w:rFonts w:eastAsia="仿宋"/>
          <w:sz w:val="32"/>
          <w:szCs w:val="32"/>
        </w:rPr>
        <w:t>81</w:t>
      </w:r>
      <w:r w:rsidRPr="004C6899">
        <w:rPr>
          <w:rFonts w:eastAsia="仿宋"/>
          <w:sz w:val="32"/>
          <w:szCs w:val="32"/>
        </w:rPr>
        <w:t>号）中也未涵盖煤炭堆存、装卸过程应税大气污染物排放量计算方法。经与生态环境部沟通，公告中未涵盖但地方实际需要的核算方法，由地方环保部门制定</w:t>
      </w:r>
      <w:r w:rsidR="00EA73E8">
        <w:rPr>
          <w:rFonts w:eastAsia="仿宋" w:hint="eastAsia"/>
          <w:sz w:val="32"/>
          <w:szCs w:val="32"/>
        </w:rPr>
        <w:t>抽样测算方法</w:t>
      </w:r>
      <w:r w:rsidRPr="004C6899">
        <w:rPr>
          <w:rFonts w:eastAsia="仿宋"/>
          <w:sz w:val="32"/>
          <w:szCs w:val="32"/>
        </w:rPr>
        <w:t>。</w:t>
      </w:r>
    </w:p>
    <w:p w:rsidR="00F53BB9" w:rsidRPr="002B532A" w:rsidRDefault="00F53BB9" w:rsidP="00F53BB9">
      <w:pPr>
        <w:spacing w:line="360" w:lineRule="auto"/>
        <w:ind w:firstLineChars="200" w:firstLine="640"/>
        <w:rPr>
          <w:rFonts w:eastAsia="仿宋"/>
          <w:sz w:val="32"/>
          <w:szCs w:val="32"/>
        </w:rPr>
      </w:pPr>
      <w:r w:rsidRPr="002B532A">
        <w:rPr>
          <w:rFonts w:eastAsia="仿宋"/>
          <w:sz w:val="32"/>
          <w:szCs w:val="32"/>
        </w:rPr>
        <w:lastRenderedPageBreak/>
        <w:t>2018</w:t>
      </w:r>
      <w:r w:rsidRPr="002B532A">
        <w:rPr>
          <w:rFonts w:eastAsia="仿宋"/>
          <w:sz w:val="32"/>
          <w:szCs w:val="32"/>
        </w:rPr>
        <w:t>年</w:t>
      </w:r>
      <w:r w:rsidRPr="002B532A">
        <w:rPr>
          <w:rFonts w:eastAsia="仿宋"/>
          <w:sz w:val="32"/>
          <w:szCs w:val="32"/>
        </w:rPr>
        <w:t>1</w:t>
      </w:r>
      <w:r w:rsidRPr="002B532A">
        <w:rPr>
          <w:rFonts w:eastAsia="仿宋"/>
          <w:sz w:val="32"/>
          <w:szCs w:val="32"/>
        </w:rPr>
        <w:t>月</w:t>
      </w:r>
      <w:r w:rsidRPr="002B532A">
        <w:rPr>
          <w:rFonts w:eastAsia="仿宋"/>
          <w:sz w:val="32"/>
          <w:szCs w:val="32"/>
        </w:rPr>
        <w:t>1</w:t>
      </w:r>
      <w:r w:rsidRPr="002B532A">
        <w:rPr>
          <w:rFonts w:eastAsia="仿宋"/>
          <w:sz w:val="32"/>
          <w:szCs w:val="32"/>
        </w:rPr>
        <w:t>日，《环保税法》正式实施。《环保税法》是党的十八届三中全会明确落实税收法定原则的第一部税法，对于加强环境保护工作、推进生态文明建设、推动形成绿色发展方式和生活方式，具有十分重要的意义。《环保税法》第十条第四项规定：</w:t>
      </w:r>
      <w:r w:rsidRPr="002B532A">
        <w:rPr>
          <w:rFonts w:eastAsia="仿宋"/>
          <w:sz w:val="32"/>
          <w:szCs w:val="32"/>
        </w:rPr>
        <w:t>“</w:t>
      </w:r>
      <w:r w:rsidRPr="002B532A">
        <w:rPr>
          <w:rFonts w:eastAsia="仿宋"/>
          <w:sz w:val="32"/>
          <w:szCs w:val="32"/>
        </w:rPr>
        <w:t>不能按照本条第一项至第三项规定的方法计算的，按照省、自治区、直辖市人民政府环境保护主管部门规定的抽样测算的方法核定计算。</w:t>
      </w:r>
      <w:r w:rsidRPr="002B532A">
        <w:rPr>
          <w:rFonts w:eastAsia="仿宋"/>
          <w:sz w:val="32"/>
          <w:szCs w:val="32"/>
        </w:rPr>
        <w:t>”</w:t>
      </w:r>
    </w:p>
    <w:p w:rsidR="008257DD" w:rsidRDefault="00F53BB9" w:rsidP="00F53BB9">
      <w:pPr>
        <w:spacing w:line="360" w:lineRule="auto"/>
        <w:ind w:firstLineChars="200" w:firstLine="640"/>
        <w:rPr>
          <w:rFonts w:eastAsia="仿宋"/>
          <w:sz w:val="32"/>
          <w:szCs w:val="32"/>
        </w:rPr>
      </w:pPr>
      <w:r w:rsidRPr="002B532A">
        <w:rPr>
          <w:rFonts w:eastAsia="仿宋"/>
          <w:sz w:val="32"/>
          <w:szCs w:val="32"/>
        </w:rPr>
        <w:t>据此，</w:t>
      </w:r>
      <w:r>
        <w:rPr>
          <w:rFonts w:eastAsia="仿宋" w:hint="eastAsia"/>
          <w:sz w:val="32"/>
          <w:szCs w:val="32"/>
        </w:rPr>
        <w:t>我局</w:t>
      </w:r>
      <w:r w:rsidR="008257DD" w:rsidRPr="002B532A">
        <w:rPr>
          <w:rFonts w:eastAsia="仿宋"/>
          <w:sz w:val="32"/>
          <w:szCs w:val="32"/>
        </w:rPr>
        <w:t>在实地调研、经验借鉴、现场监测、广泛听取有关方面意见的基础上，结合我市</w:t>
      </w:r>
      <w:r w:rsidR="008257DD" w:rsidRPr="00B11A3A">
        <w:rPr>
          <w:rFonts w:ascii="仿宋" w:eastAsia="仿宋" w:hAnsi="仿宋" w:hint="eastAsia"/>
          <w:sz w:val="32"/>
          <w:szCs w:val="32"/>
        </w:rPr>
        <w:t>实际</w:t>
      </w:r>
      <w:r w:rsidR="008257DD">
        <w:rPr>
          <w:rFonts w:ascii="仿宋" w:eastAsia="仿宋" w:hAnsi="仿宋" w:hint="eastAsia"/>
          <w:sz w:val="32"/>
          <w:szCs w:val="32"/>
        </w:rPr>
        <w:t>研究制定完成</w:t>
      </w:r>
      <w:r w:rsidR="008257DD" w:rsidRPr="00B11A3A">
        <w:rPr>
          <w:rFonts w:ascii="仿宋" w:eastAsia="仿宋" w:hAnsi="仿宋" w:hint="eastAsia"/>
          <w:sz w:val="32"/>
          <w:szCs w:val="32"/>
        </w:rPr>
        <w:t>本《方法》。</w:t>
      </w:r>
    </w:p>
    <w:p w:rsidR="00A12AE9" w:rsidRPr="004C6899" w:rsidRDefault="00A12AE9" w:rsidP="00A12AE9">
      <w:pPr>
        <w:numPr>
          <w:ilvl w:val="0"/>
          <w:numId w:val="1"/>
        </w:numPr>
        <w:spacing w:line="360" w:lineRule="auto"/>
        <w:ind w:firstLineChars="200" w:firstLine="640"/>
        <w:outlineLvl w:val="0"/>
        <w:rPr>
          <w:rFonts w:eastAsia="黑体"/>
          <w:sz w:val="32"/>
          <w:szCs w:val="36"/>
        </w:rPr>
      </w:pPr>
      <w:r w:rsidRPr="004C6899">
        <w:rPr>
          <w:rFonts w:eastAsia="黑体"/>
          <w:sz w:val="32"/>
          <w:szCs w:val="36"/>
        </w:rPr>
        <w:t>《方法》的主要内容</w:t>
      </w:r>
    </w:p>
    <w:p w:rsidR="00A12AE9" w:rsidRPr="004C6899" w:rsidRDefault="00A12AE9" w:rsidP="00A12AE9">
      <w:pPr>
        <w:spacing w:line="360" w:lineRule="auto"/>
        <w:ind w:firstLineChars="200" w:firstLine="640"/>
        <w:rPr>
          <w:rFonts w:eastAsia="仿宋"/>
          <w:sz w:val="32"/>
          <w:szCs w:val="32"/>
        </w:rPr>
      </w:pPr>
      <w:r w:rsidRPr="004C6899">
        <w:rPr>
          <w:rFonts w:eastAsia="仿宋"/>
          <w:sz w:val="32"/>
          <w:szCs w:val="32"/>
        </w:rPr>
        <w:t>《方法》包括正文和简易核算工具两部分</w:t>
      </w:r>
      <w:r w:rsidR="00133704">
        <w:rPr>
          <w:rFonts w:eastAsia="仿宋" w:hint="eastAsia"/>
          <w:sz w:val="32"/>
          <w:szCs w:val="32"/>
        </w:rPr>
        <w:t>。正文部分</w:t>
      </w:r>
      <w:r w:rsidRPr="004C6899">
        <w:rPr>
          <w:rFonts w:eastAsia="仿宋"/>
          <w:sz w:val="32"/>
          <w:szCs w:val="32"/>
        </w:rPr>
        <w:t>对煤炭堆存、装卸过程应税大气污染物排放量</w:t>
      </w:r>
      <w:r w:rsidR="00EA73E8">
        <w:rPr>
          <w:rFonts w:eastAsia="仿宋" w:hint="eastAsia"/>
          <w:sz w:val="32"/>
          <w:szCs w:val="32"/>
        </w:rPr>
        <w:t>抽样测算</w:t>
      </w:r>
      <w:r w:rsidRPr="004C6899">
        <w:rPr>
          <w:rFonts w:eastAsia="仿宋"/>
          <w:sz w:val="32"/>
          <w:szCs w:val="32"/>
        </w:rPr>
        <w:t>方法的适用范围、</w:t>
      </w:r>
      <w:r w:rsidR="00EA73E8">
        <w:rPr>
          <w:rFonts w:eastAsia="仿宋" w:hint="eastAsia"/>
          <w:sz w:val="32"/>
          <w:szCs w:val="32"/>
        </w:rPr>
        <w:t>计算</w:t>
      </w:r>
      <w:r w:rsidRPr="004C6899">
        <w:rPr>
          <w:rFonts w:eastAsia="仿宋"/>
          <w:sz w:val="32"/>
          <w:szCs w:val="32"/>
        </w:rPr>
        <w:t>方法和施行时间进行了明确。</w:t>
      </w:r>
    </w:p>
    <w:p w:rsidR="00A12AE9" w:rsidRPr="004C6899" w:rsidRDefault="00A12AE9" w:rsidP="00A12AE9">
      <w:pPr>
        <w:spacing w:line="360" w:lineRule="auto"/>
        <w:ind w:firstLineChars="200" w:firstLine="640"/>
        <w:rPr>
          <w:rFonts w:eastAsia="仿宋"/>
          <w:sz w:val="32"/>
          <w:szCs w:val="32"/>
        </w:rPr>
      </w:pPr>
      <w:r w:rsidRPr="004C6899">
        <w:rPr>
          <w:rFonts w:eastAsia="仿宋"/>
          <w:sz w:val="32"/>
          <w:szCs w:val="32"/>
        </w:rPr>
        <w:t>（一）《方法》第一条明确了适用范围</w:t>
      </w:r>
      <w:r w:rsidR="00133704">
        <w:rPr>
          <w:rFonts w:eastAsia="仿宋" w:hint="eastAsia"/>
          <w:sz w:val="32"/>
          <w:szCs w:val="32"/>
        </w:rPr>
        <w:t>，</w:t>
      </w:r>
      <w:r w:rsidRPr="004C6899">
        <w:rPr>
          <w:rFonts w:eastAsia="仿宋"/>
          <w:sz w:val="32"/>
          <w:szCs w:val="32"/>
        </w:rPr>
        <w:t>即本市行政区域内的煤炭堆存、装卸过程大气应税污染物排放量</w:t>
      </w:r>
      <w:r w:rsidR="00133704">
        <w:rPr>
          <w:rFonts w:eastAsia="仿宋" w:hint="eastAsia"/>
          <w:sz w:val="32"/>
          <w:szCs w:val="32"/>
        </w:rPr>
        <w:t>的</w:t>
      </w:r>
      <w:r w:rsidRPr="004C6899">
        <w:rPr>
          <w:rFonts w:eastAsia="仿宋"/>
          <w:sz w:val="32"/>
          <w:szCs w:val="32"/>
        </w:rPr>
        <w:t>核算</w:t>
      </w:r>
      <w:r w:rsidR="009E3D8C" w:rsidRPr="004C6899">
        <w:rPr>
          <w:rFonts w:eastAsia="仿宋"/>
          <w:sz w:val="32"/>
          <w:szCs w:val="32"/>
        </w:rPr>
        <w:t>。</w:t>
      </w:r>
      <w:r w:rsidRPr="004C6899">
        <w:rPr>
          <w:rFonts w:eastAsia="仿宋"/>
          <w:sz w:val="32"/>
          <w:szCs w:val="32"/>
        </w:rPr>
        <w:t>其他散体物料堆存、装卸过程大气应税污染物排放量核算可参照执行。</w:t>
      </w:r>
    </w:p>
    <w:p w:rsidR="00A12AE9" w:rsidRPr="004C6899" w:rsidRDefault="00A12AE9" w:rsidP="00A12AE9">
      <w:pPr>
        <w:spacing w:line="360" w:lineRule="auto"/>
        <w:ind w:firstLineChars="200" w:firstLine="640"/>
        <w:rPr>
          <w:rFonts w:eastAsia="仿宋"/>
          <w:sz w:val="32"/>
          <w:szCs w:val="32"/>
        </w:rPr>
      </w:pPr>
      <w:r w:rsidRPr="004C6899">
        <w:rPr>
          <w:rFonts w:eastAsia="仿宋"/>
          <w:sz w:val="32"/>
          <w:szCs w:val="32"/>
        </w:rPr>
        <w:t>（二）《方法》第二条分别针对煤炭堆存静态风蚀起尘和动态堆取、装卸作业扬尘确定了相应的计算方法。</w:t>
      </w:r>
    </w:p>
    <w:p w:rsidR="00A12AE9" w:rsidRPr="004C6899" w:rsidRDefault="00A12AE9" w:rsidP="00A12AE9">
      <w:pPr>
        <w:spacing w:line="360" w:lineRule="auto"/>
        <w:ind w:firstLineChars="200" w:firstLine="640"/>
        <w:rPr>
          <w:rFonts w:eastAsia="仿宋"/>
          <w:sz w:val="32"/>
          <w:szCs w:val="32"/>
        </w:rPr>
      </w:pPr>
      <w:r w:rsidRPr="004C6899">
        <w:rPr>
          <w:rFonts w:eastAsia="仿宋"/>
          <w:sz w:val="32"/>
          <w:szCs w:val="32"/>
        </w:rPr>
        <w:t>静态风蚀起尘量计算方法参照生态环境部《扬尘源颗粒物排放清单编制技术指南（试行）》执行。</w:t>
      </w:r>
    </w:p>
    <w:p w:rsidR="00A12AE9" w:rsidRPr="004C6899" w:rsidRDefault="00A12AE9" w:rsidP="00A12AE9">
      <w:pPr>
        <w:spacing w:line="360" w:lineRule="auto"/>
        <w:ind w:firstLineChars="200" w:firstLine="640"/>
        <w:rPr>
          <w:rFonts w:eastAsia="仿宋"/>
          <w:sz w:val="32"/>
          <w:szCs w:val="32"/>
        </w:rPr>
      </w:pPr>
      <w:r w:rsidRPr="004C6899">
        <w:rPr>
          <w:rFonts w:eastAsia="仿宋"/>
          <w:sz w:val="32"/>
          <w:szCs w:val="32"/>
        </w:rPr>
        <w:t>动态堆取、装卸作业扬</w:t>
      </w:r>
      <w:bookmarkStart w:id="0" w:name="_GoBack"/>
      <w:bookmarkEnd w:id="0"/>
      <w:r w:rsidRPr="004C6899">
        <w:rPr>
          <w:rFonts w:eastAsia="仿宋"/>
          <w:sz w:val="32"/>
          <w:szCs w:val="32"/>
        </w:rPr>
        <w:t>尘量计算方法包括源强法和系数法。</w:t>
      </w:r>
      <w:r w:rsidRPr="004C6899">
        <w:rPr>
          <w:rFonts w:eastAsia="仿宋"/>
          <w:sz w:val="32"/>
          <w:szCs w:val="32"/>
        </w:rPr>
        <w:lastRenderedPageBreak/>
        <w:t>其中，源强法以高斯模式为理论基础，排污单位可通过自动在线监测数据计算动态堆取、装卸作业扬尘量。未安装使用污染物自动监测设备的，可采用系数法进行计算。根据抽样测算结果，我市煤炭堆取、装卸作业过程大气应税污染物即一般性粉尘产生量系数为</w:t>
      </w:r>
      <w:r w:rsidRPr="004C6899">
        <w:rPr>
          <w:rFonts w:eastAsia="仿宋"/>
          <w:sz w:val="32"/>
          <w:szCs w:val="32"/>
        </w:rPr>
        <w:t>0.1456</w:t>
      </w:r>
      <w:r w:rsidRPr="004C6899">
        <w:rPr>
          <w:rFonts w:eastAsia="仿宋"/>
          <w:sz w:val="32"/>
          <w:szCs w:val="32"/>
        </w:rPr>
        <w:t>千克</w:t>
      </w:r>
      <w:r w:rsidRPr="004C6899">
        <w:rPr>
          <w:rFonts w:eastAsia="仿宋"/>
          <w:sz w:val="32"/>
          <w:szCs w:val="32"/>
        </w:rPr>
        <w:t>/</w:t>
      </w:r>
      <w:r w:rsidRPr="004C6899">
        <w:rPr>
          <w:rFonts w:eastAsia="仿宋"/>
          <w:sz w:val="32"/>
          <w:szCs w:val="32"/>
        </w:rPr>
        <w:t>吨。</w:t>
      </w:r>
    </w:p>
    <w:p w:rsidR="00A12AE9" w:rsidRPr="004C6899" w:rsidRDefault="00A12AE9" w:rsidP="00A12AE9">
      <w:pPr>
        <w:spacing w:line="360" w:lineRule="auto"/>
        <w:ind w:firstLineChars="200" w:firstLine="640"/>
        <w:rPr>
          <w:rFonts w:eastAsia="仿宋"/>
          <w:sz w:val="32"/>
          <w:szCs w:val="32"/>
        </w:rPr>
      </w:pPr>
      <w:r w:rsidRPr="004C6899">
        <w:rPr>
          <w:rFonts w:eastAsia="仿宋"/>
          <w:sz w:val="32"/>
          <w:szCs w:val="32"/>
        </w:rPr>
        <w:t>（三）《方法》第三条明确了施行时间</w:t>
      </w:r>
      <w:r w:rsidR="00133704">
        <w:rPr>
          <w:rFonts w:eastAsia="仿宋" w:hint="eastAsia"/>
          <w:sz w:val="32"/>
          <w:szCs w:val="32"/>
        </w:rPr>
        <w:t>，</w:t>
      </w:r>
      <w:r w:rsidRPr="004C6899">
        <w:rPr>
          <w:rFonts w:eastAsia="仿宋"/>
          <w:sz w:val="32"/>
          <w:szCs w:val="32"/>
        </w:rPr>
        <w:t>即自印发之日起施行</w:t>
      </w:r>
      <w:r w:rsidR="00EA73E8" w:rsidRPr="00EA73E8">
        <w:rPr>
          <w:rFonts w:eastAsia="仿宋" w:hint="eastAsia"/>
          <w:sz w:val="32"/>
          <w:szCs w:val="32"/>
        </w:rPr>
        <w:t>，有效期三年</w:t>
      </w:r>
      <w:r w:rsidRPr="004C6899">
        <w:rPr>
          <w:rFonts w:eastAsia="仿宋"/>
          <w:sz w:val="32"/>
          <w:szCs w:val="32"/>
        </w:rPr>
        <w:t>。</w:t>
      </w:r>
    </w:p>
    <w:p w:rsidR="00A12AE9" w:rsidRDefault="00A12AE9" w:rsidP="00A12AE9">
      <w:pPr>
        <w:spacing w:line="360" w:lineRule="auto"/>
        <w:ind w:firstLineChars="200" w:firstLine="640"/>
        <w:rPr>
          <w:rFonts w:eastAsia="仿宋" w:hint="eastAsia"/>
          <w:sz w:val="32"/>
          <w:szCs w:val="32"/>
        </w:rPr>
      </w:pPr>
      <w:r w:rsidRPr="004C6899">
        <w:rPr>
          <w:rFonts w:eastAsia="仿宋"/>
          <w:sz w:val="32"/>
          <w:szCs w:val="32"/>
        </w:rPr>
        <w:t>（四）为方</w:t>
      </w:r>
      <w:r w:rsidR="009E3D8C" w:rsidRPr="004C6899">
        <w:rPr>
          <w:rFonts w:eastAsia="仿宋"/>
          <w:sz w:val="32"/>
          <w:szCs w:val="32"/>
        </w:rPr>
        <w:t>便</w:t>
      </w:r>
      <w:r w:rsidRPr="004C6899">
        <w:rPr>
          <w:rFonts w:eastAsia="仿宋"/>
          <w:sz w:val="32"/>
          <w:szCs w:val="32"/>
        </w:rPr>
        <w:t>纳税人核算和税务、环保部门核查，研究团队专门开发了一款基于</w:t>
      </w:r>
      <w:r w:rsidRPr="004C6899">
        <w:rPr>
          <w:rFonts w:eastAsia="仿宋"/>
          <w:sz w:val="32"/>
          <w:szCs w:val="32"/>
        </w:rPr>
        <w:t>EXCEL</w:t>
      </w:r>
      <w:r w:rsidRPr="004C6899">
        <w:rPr>
          <w:rFonts w:eastAsia="仿宋"/>
          <w:sz w:val="32"/>
          <w:szCs w:val="32"/>
        </w:rPr>
        <w:t>的简易核算工具，可通过若干简单参数的输入，直接计算得出静态风蚀起尘量和</w:t>
      </w:r>
      <w:r w:rsidR="00EA73E8">
        <w:rPr>
          <w:rFonts w:eastAsia="仿宋" w:hint="eastAsia"/>
          <w:sz w:val="32"/>
          <w:szCs w:val="32"/>
        </w:rPr>
        <w:t>采用</w:t>
      </w:r>
      <w:r w:rsidR="00744959" w:rsidRPr="004C6899">
        <w:rPr>
          <w:rFonts w:eastAsia="仿宋"/>
          <w:sz w:val="32"/>
          <w:szCs w:val="32"/>
        </w:rPr>
        <w:t>源强</w:t>
      </w:r>
      <w:r w:rsidRPr="004C6899">
        <w:rPr>
          <w:rFonts w:eastAsia="仿宋"/>
          <w:sz w:val="32"/>
          <w:szCs w:val="32"/>
        </w:rPr>
        <w:t>法</w:t>
      </w:r>
      <w:r w:rsidR="00EA73E8">
        <w:rPr>
          <w:rFonts w:eastAsia="仿宋" w:hint="eastAsia"/>
          <w:sz w:val="32"/>
          <w:szCs w:val="32"/>
        </w:rPr>
        <w:t>计算</w:t>
      </w:r>
      <w:r w:rsidRPr="004C6899">
        <w:rPr>
          <w:rFonts w:eastAsia="仿宋"/>
          <w:sz w:val="32"/>
          <w:szCs w:val="32"/>
        </w:rPr>
        <w:t>的动态堆取、装卸作业扬尘排放量。</w:t>
      </w:r>
    </w:p>
    <w:sectPr w:rsidR="00A12AE9" w:rsidSect="008257DD">
      <w:footerReference w:type="default" r:id="rId8"/>
      <w:pgSz w:w="11906" w:h="16838" w:code="9"/>
      <w:pgMar w:top="2098" w:right="1531" w:bottom="170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B8" w:rsidRDefault="00F12FB8" w:rsidP="00B43ADE">
      <w:r>
        <w:separator/>
      </w:r>
    </w:p>
  </w:endnote>
  <w:endnote w:type="continuationSeparator" w:id="0">
    <w:p w:rsidR="00F12FB8" w:rsidRDefault="00F12FB8" w:rsidP="00B4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142638"/>
      <w:docPartObj>
        <w:docPartGallery w:val="Page Numbers (Bottom of Page)"/>
        <w:docPartUnique/>
      </w:docPartObj>
    </w:sdtPr>
    <w:sdtEndPr/>
    <w:sdtContent>
      <w:p w:rsidR="00390A47" w:rsidRDefault="00DD2DCA">
        <w:pPr>
          <w:pStyle w:val="a4"/>
          <w:jc w:val="center"/>
        </w:pPr>
        <w:r>
          <w:fldChar w:fldCharType="begin"/>
        </w:r>
        <w:r>
          <w:instrText>PAGE   \* MERGEFORMAT</w:instrText>
        </w:r>
        <w:r>
          <w:fldChar w:fldCharType="separate"/>
        </w:r>
        <w:r w:rsidR="00A8642F" w:rsidRPr="00A8642F">
          <w:rPr>
            <w:noProof/>
            <w:lang w:val="zh-CN"/>
          </w:rPr>
          <w:t>-</w:t>
        </w:r>
        <w:r w:rsidR="00A8642F">
          <w:rPr>
            <w:noProof/>
          </w:rPr>
          <w:t xml:space="preserve"> 3 -</w:t>
        </w:r>
        <w:r>
          <w:fldChar w:fldCharType="end"/>
        </w:r>
      </w:p>
    </w:sdtContent>
  </w:sdt>
  <w:p w:rsidR="00390A47" w:rsidRDefault="00F12F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B8" w:rsidRDefault="00F12FB8" w:rsidP="00B43ADE">
      <w:r>
        <w:separator/>
      </w:r>
    </w:p>
  </w:footnote>
  <w:footnote w:type="continuationSeparator" w:id="0">
    <w:p w:rsidR="00F12FB8" w:rsidRDefault="00F12FB8" w:rsidP="00B43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9F2792"/>
    <w:multiLevelType w:val="singleLevel"/>
    <w:tmpl w:val="E29F2792"/>
    <w:lvl w:ilvl="0">
      <w:start w:val="1"/>
      <w:numFmt w:val="chineseCounting"/>
      <w:suff w:val="nothing"/>
      <w:lvlText w:val="%1、"/>
      <w:lvlJc w:val="left"/>
      <w:rPr>
        <w:rFonts w:hint="eastAsia"/>
      </w:rPr>
    </w:lvl>
  </w:abstractNum>
  <w:abstractNum w:abstractNumId="1">
    <w:nsid w:val="1C8D727C"/>
    <w:multiLevelType w:val="hybridMultilevel"/>
    <w:tmpl w:val="249E2C84"/>
    <w:lvl w:ilvl="0" w:tplc="B92EC626">
      <w:start w:val="1"/>
      <w:numFmt w:val="decimal"/>
      <w:lvlText w:val="（%1）"/>
      <w:lvlJc w:val="left"/>
      <w:pPr>
        <w:ind w:left="1155" w:hanging="735"/>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9E"/>
    <w:rsid w:val="00003057"/>
    <w:rsid w:val="0000382E"/>
    <w:rsid w:val="00010C04"/>
    <w:rsid w:val="00015776"/>
    <w:rsid w:val="0005171A"/>
    <w:rsid w:val="00054982"/>
    <w:rsid w:val="00064296"/>
    <w:rsid w:val="00065228"/>
    <w:rsid w:val="00071AED"/>
    <w:rsid w:val="00090F39"/>
    <w:rsid w:val="00091E3A"/>
    <w:rsid w:val="000A7B8A"/>
    <w:rsid w:val="000B04FF"/>
    <w:rsid w:val="000C3345"/>
    <w:rsid w:val="000C5F94"/>
    <w:rsid w:val="000E3859"/>
    <w:rsid w:val="000E3E52"/>
    <w:rsid w:val="00105C68"/>
    <w:rsid w:val="0011789F"/>
    <w:rsid w:val="00124E8E"/>
    <w:rsid w:val="00133261"/>
    <w:rsid w:val="00133704"/>
    <w:rsid w:val="001531CE"/>
    <w:rsid w:val="001674AF"/>
    <w:rsid w:val="00172655"/>
    <w:rsid w:val="001C0C91"/>
    <w:rsid w:val="00203D06"/>
    <w:rsid w:val="00212E9B"/>
    <w:rsid w:val="00217AEE"/>
    <w:rsid w:val="00217BCF"/>
    <w:rsid w:val="00233016"/>
    <w:rsid w:val="00257059"/>
    <w:rsid w:val="00277827"/>
    <w:rsid w:val="00277B86"/>
    <w:rsid w:val="0028358B"/>
    <w:rsid w:val="00285BDB"/>
    <w:rsid w:val="00292BE8"/>
    <w:rsid w:val="0029719E"/>
    <w:rsid w:val="002B532A"/>
    <w:rsid w:val="002C4EC2"/>
    <w:rsid w:val="002C578F"/>
    <w:rsid w:val="002C6A21"/>
    <w:rsid w:val="002D7C34"/>
    <w:rsid w:val="002E677D"/>
    <w:rsid w:val="002E7129"/>
    <w:rsid w:val="002F06C3"/>
    <w:rsid w:val="003123DC"/>
    <w:rsid w:val="00325EC8"/>
    <w:rsid w:val="00340216"/>
    <w:rsid w:val="00340E7F"/>
    <w:rsid w:val="00346B53"/>
    <w:rsid w:val="00350FFF"/>
    <w:rsid w:val="003547D8"/>
    <w:rsid w:val="003615B2"/>
    <w:rsid w:val="00362C39"/>
    <w:rsid w:val="00383B56"/>
    <w:rsid w:val="00393AB2"/>
    <w:rsid w:val="00395BD4"/>
    <w:rsid w:val="003F65E7"/>
    <w:rsid w:val="00406A9C"/>
    <w:rsid w:val="00443FE0"/>
    <w:rsid w:val="00452D94"/>
    <w:rsid w:val="004600F4"/>
    <w:rsid w:val="0046427F"/>
    <w:rsid w:val="004900EC"/>
    <w:rsid w:val="004B57D1"/>
    <w:rsid w:val="004C06C0"/>
    <w:rsid w:val="004C6899"/>
    <w:rsid w:val="004E6CF0"/>
    <w:rsid w:val="005074D8"/>
    <w:rsid w:val="00510A7D"/>
    <w:rsid w:val="005149A6"/>
    <w:rsid w:val="00553867"/>
    <w:rsid w:val="00554CED"/>
    <w:rsid w:val="00572BB9"/>
    <w:rsid w:val="0057721E"/>
    <w:rsid w:val="00580E38"/>
    <w:rsid w:val="005921B7"/>
    <w:rsid w:val="005A27BF"/>
    <w:rsid w:val="005A2AE5"/>
    <w:rsid w:val="005B34DC"/>
    <w:rsid w:val="005D263F"/>
    <w:rsid w:val="005D7859"/>
    <w:rsid w:val="005E62C5"/>
    <w:rsid w:val="0060333C"/>
    <w:rsid w:val="006067C0"/>
    <w:rsid w:val="00617DE3"/>
    <w:rsid w:val="006430FC"/>
    <w:rsid w:val="00650772"/>
    <w:rsid w:val="006A45D6"/>
    <w:rsid w:val="006D447B"/>
    <w:rsid w:val="00707339"/>
    <w:rsid w:val="00717FE2"/>
    <w:rsid w:val="00731331"/>
    <w:rsid w:val="00740FCA"/>
    <w:rsid w:val="00742256"/>
    <w:rsid w:val="00744959"/>
    <w:rsid w:val="00750A51"/>
    <w:rsid w:val="0076353A"/>
    <w:rsid w:val="0077489F"/>
    <w:rsid w:val="0077722F"/>
    <w:rsid w:val="00790C35"/>
    <w:rsid w:val="00794071"/>
    <w:rsid w:val="007D1EC1"/>
    <w:rsid w:val="007D3DA8"/>
    <w:rsid w:val="007F01FF"/>
    <w:rsid w:val="007F37BB"/>
    <w:rsid w:val="007F5A22"/>
    <w:rsid w:val="00800886"/>
    <w:rsid w:val="008257DD"/>
    <w:rsid w:val="00852DE5"/>
    <w:rsid w:val="00852FEE"/>
    <w:rsid w:val="008A13A9"/>
    <w:rsid w:val="008A69A7"/>
    <w:rsid w:val="008B7721"/>
    <w:rsid w:val="008C6165"/>
    <w:rsid w:val="008F0436"/>
    <w:rsid w:val="008F3126"/>
    <w:rsid w:val="008F5285"/>
    <w:rsid w:val="00925C2E"/>
    <w:rsid w:val="0093066E"/>
    <w:rsid w:val="00943D0C"/>
    <w:rsid w:val="0095029B"/>
    <w:rsid w:val="00950D28"/>
    <w:rsid w:val="009526C7"/>
    <w:rsid w:val="00955067"/>
    <w:rsid w:val="00960C69"/>
    <w:rsid w:val="0096369A"/>
    <w:rsid w:val="0096486D"/>
    <w:rsid w:val="009911EC"/>
    <w:rsid w:val="00997F1E"/>
    <w:rsid w:val="009A0698"/>
    <w:rsid w:val="009B01FC"/>
    <w:rsid w:val="009B306B"/>
    <w:rsid w:val="009C7D63"/>
    <w:rsid w:val="009D164B"/>
    <w:rsid w:val="009D4EC4"/>
    <w:rsid w:val="009E3D8C"/>
    <w:rsid w:val="009E549B"/>
    <w:rsid w:val="00A12AE9"/>
    <w:rsid w:val="00A26EFD"/>
    <w:rsid w:val="00A27C34"/>
    <w:rsid w:val="00A42C07"/>
    <w:rsid w:val="00A56F43"/>
    <w:rsid w:val="00A825A7"/>
    <w:rsid w:val="00A8642F"/>
    <w:rsid w:val="00AA2365"/>
    <w:rsid w:val="00AB14A2"/>
    <w:rsid w:val="00AC3BB0"/>
    <w:rsid w:val="00AC4873"/>
    <w:rsid w:val="00AC6DB2"/>
    <w:rsid w:val="00AD0AC6"/>
    <w:rsid w:val="00AE03D0"/>
    <w:rsid w:val="00AE0F49"/>
    <w:rsid w:val="00AE590E"/>
    <w:rsid w:val="00B11A3A"/>
    <w:rsid w:val="00B218E5"/>
    <w:rsid w:val="00B30538"/>
    <w:rsid w:val="00B34881"/>
    <w:rsid w:val="00B351F7"/>
    <w:rsid w:val="00B43ADE"/>
    <w:rsid w:val="00B54E13"/>
    <w:rsid w:val="00B645CD"/>
    <w:rsid w:val="00B66BF1"/>
    <w:rsid w:val="00B670AA"/>
    <w:rsid w:val="00B6799D"/>
    <w:rsid w:val="00BB0D74"/>
    <w:rsid w:val="00BB16F0"/>
    <w:rsid w:val="00BD0F6E"/>
    <w:rsid w:val="00BD32BE"/>
    <w:rsid w:val="00BF043B"/>
    <w:rsid w:val="00C35319"/>
    <w:rsid w:val="00C373E3"/>
    <w:rsid w:val="00C96254"/>
    <w:rsid w:val="00CB0060"/>
    <w:rsid w:val="00CD4A07"/>
    <w:rsid w:val="00CE2CED"/>
    <w:rsid w:val="00D5445D"/>
    <w:rsid w:val="00D80603"/>
    <w:rsid w:val="00D84827"/>
    <w:rsid w:val="00DA180E"/>
    <w:rsid w:val="00DA4693"/>
    <w:rsid w:val="00DB1E53"/>
    <w:rsid w:val="00DC30C0"/>
    <w:rsid w:val="00DC4614"/>
    <w:rsid w:val="00DD2DCA"/>
    <w:rsid w:val="00DD748C"/>
    <w:rsid w:val="00DE0874"/>
    <w:rsid w:val="00DE4D1C"/>
    <w:rsid w:val="00E20F49"/>
    <w:rsid w:val="00E33C67"/>
    <w:rsid w:val="00E5633F"/>
    <w:rsid w:val="00EA4756"/>
    <w:rsid w:val="00EA73E8"/>
    <w:rsid w:val="00EB250A"/>
    <w:rsid w:val="00EC06DA"/>
    <w:rsid w:val="00EC3D14"/>
    <w:rsid w:val="00EC4386"/>
    <w:rsid w:val="00ED4A90"/>
    <w:rsid w:val="00ED7629"/>
    <w:rsid w:val="00EF41AD"/>
    <w:rsid w:val="00F12FB8"/>
    <w:rsid w:val="00F31AB5"/>
    <w:rsid w:val="00F3525C"/>
    <w:rsid w:val="00F43FFE"/>
    <w:rsid w:val="00F53BB9"/>
    <w:rsid w:val="00F67ED6"/>
    <w:rsid w:val="00F85759"/>
    <w:rsid w:val="00F8743C"/>
    <w:rsid w:val="00FA19F6"/>
    <w:rsid w:val="00FA2992"/>
    <w:rsid w:val="00FB6651"/>
    <w:rsid w:val="00FC2EC1"/>
    <w:rsid w:val="00FC3FE6"/>
    <w:rsid w:val="00FD4D7B"/>
    <w:rsid w:val="00FD7AB9"/>
    <w:rsid w:val="00FE05D9"/>
    <w:rsid w:val="00FF3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A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3ADE"/>
    <w:rPr>
      <w:sz w:val="18"/>
      <w:szCs w:val="18"/>
    </w:rPr>
  </w:style>
  <w:style w:type="paragraph" w:styleId="a4">
    <w:name w:val="footer"/>
    <w:basedOn w:val="a"/>
    <w:link w:val="Char0"/>
    <w:uiPriority w:val="99"/>
    <w:unhideWhenUsed/>
    <w:rsid w:val="00B43A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3ADE"/>
    <w:rPr>
      <w:sz w:val="18"/>
      <w:szCs w:val="18"/>
    </w:rPr>
  </w:style>
  <w:style w:type="paragraph" w:styleId="a5">
    <w:name w:val="List Paragraph"/>
    <w:basedOn w:val="a"/>
    <w:uiPriority w:val="34"/>
    <w:qFormat/>
    <w:rsid w:val="00F67ED6"/>
    <w:pPr>
      <w:ind w:firstLineChars="200" w:firstLine="420"/>
    </w:pPr>
  </w:style>
  <w:style w:type="paragraph" w:styleId="a6">
    <w:name w:val="Balloon Text"/>
    <w:basedOn w:val="a"/>
    <w:link w:val="Char1"/>
    <w:uiPriority w:val="99"/>
    <w:semiHidden/>
    <w:unhideWhenUsed/>
    <w:rsid w:val="00E5633F"/>
    <w:rPr>
      <w:sz w:val="18"/>
      <w:szCs w:val="18"/>
    </w:rPr>
  </w:style>
  <w:style w:type="character" w:customStyle="1" w:styleId="Char1">
    <w:name w:val="批注框文本 Char"/>
    <w:basedOn w:val="a0"/>
    <w:link w:val="a6"/>
    <w:uiPriority w:val="99"/>
    <w:semiHidden/>
    <w:rsid w:val="00E5633F"/>
    <w:rPr>
      <w:rFonts w:ascii="Times New Roman" w:eastAsia="宋体" w:hAnsi="Times New Roman" w:cs="Times New Roman"/>
      <w:sz w:val="18"/>
      <w:szCs w:val="18"/>
    </w:rPr>
  </w:style>
  <w:style w:type="paragraph" w:styleId="a7">
    <w:name w:val="Normal (Web)"/>
    <w:basedOn w:val="a"/>
    <w:uiPriority w:val="99"/>
    <w:semiHidden/>
    <w:unhideWhenUsed/>
    <w:rsid w:val="00F31AB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A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3ADE"/>
    <w:rPr>
      <w:sz w:val="18"/>
      <w:szCs w:val="18"/>
    </w:rPr>
  </w:style>
  <w:style w:type="paragraph" w:styleId="a4">
    <w:name w:val="footer"/>
    <w:basedOn w:val="a"/>
    <w:link w:val="Char0"/>
    <w:uiPriority w:val="99"/>
    <w:unhideWhenUsed/>
    <w:rsid w:val="00B43A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3ADE"/>
    <w:rPr>
      <w:sz w:val="18"/>
      <w:szCs w:val="18"/>
    </w:rPr>
  </w:style>
  <w:style w:type="paragraph" w:styleId="a5">
    <w:name w:val="List Paragraph"/>
    <w:basedOn w:val="a"/>
    <w:uiPriority w:val="34"/>
    <w:qFormat/>
    <w:rsid w:val="00F67ED6"/>
    <w:pPr>
      <w:ind w:firstLineChars="200" w:firstLine="420"/>
    </w:pPr>
  </w:style>
  <w:style w:type="paragraph" w:styleId="a6">
    <w:name w:val="Balloon Text"/>
    <w:basedOn w:val="a"/>
    <w:link w:val="Char1"/>
    <w:uiPriority w:val="99"/>
    <w:semiHidden/>
    <w:unhideWhenUsed/>
    <w:rsid w:val="00E5633F"/>
    <w:rPr>
      <w:sz w:val="18"/>
      <w:szCs w:val="18"/>
    </w:rPr>
  </w:style>
  <w:style w:type="character" w:customStyle="1" w:styleId="Char1">
    <w:name w:val="批注框文本 Char"/>
    <w:basedOn w:val="a0"/>
    <w:link w:val="a6"/>
    <w:uiPriority w:val="99"/>
    <w:semiHidden/>
    <w:rsid w:val="00E5633F"/>
    <w:rPr>
      <w:rFonts w:ascii="Times New Roman" w:eastAsia="宋体" w:hAnsi="Times New Roman" w:cs="Times New Roman"/>
      <w:sz w:val="18"/>
      <w:szCs w:val="18"/>
    </w:rPr>
  </w:style>
  <w:style w:type="paragraph" w:styleId="a7">
    <w:name w:val="Normal (Web)"/>
    <w:basedOn w:val="a"/>
    <w:uiPriority w:val="99"/>
    <w:semiHidden/>
    <w:unhideWhenUsed/>
    <w:rsid w:val="00F31AB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3254">
      <w:bodyDiv w:val="1"/>
      <w:marLeft w:val="0"/>
      <w:marRight w:val="0"/>
      <w:marTop w:val="0"/>
      <w:marBottom w:val="0"/>
      <w:divBdr>
        <w:top w:val="none" w:sz="0" w:space="0" w:color="auto"/>
        <w:left w:val="none" w:sz="0" w:space="0" w:color="auto"/>
        <w:bottom w:val="none" w:sz="0" w:space="0" w:color="auto"/>
        <w:right w:val="none" w:sz="0" w:space="0" w:color="auto"/>
      </w:divBdr>
    </w:div>
    <w:div w:id="1643996459">
      <w:bodyDiv w:val="1"/>
      <w:marLeft w:val="0"/>
      <w:marRight w:val="0"/>
      <w:marTop w:val="0"/>
      <w:marBottom w:val="0"/>
      <w:divBdr>
        <w:top w:val="none" w:sz="0" w:space="0" w:color="auto"/>
        <w:left w:val="none" w:sz="0" w:space="0" w:color="auto"/>
        <w:bottom w:val="none" w:sz="0" w:space="0" w:color="auto"/>
        <w:right w:val="none" w:sz="0" w:space="0" w:color="auto"/>
      </w:divBdr>
    </w:div>
    <w:div w:id="17131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183</Words>
  <Characters>1044</Characters>
  <Application>Microsoft Office Word</Application>
  <DocSecurity>0</DocSecurity>
  <Lines>8</Lines>
  <Paragraphs>2</Paragraphs>
  <ScaleCrop>false</ScaleCrop>
  <Company>微软中国</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cp:revision>
  <cp:lastPrinted>2019-01-23T08:00:00Z</cp:lastPrinted>
  <dcterms:created xsi:type="dcterms:W3CDTF">2019-08-28T08:44:00Z</dcterms:created>
  <dcterms:modified xsi:type="dcterms:W3CDTF">2019-08-28T08:56:00Z</dcterms:modified>
</cp:coreProperties>
</file>