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89" w:rsidRPr="00345289" w:rsidRDefault="00345289" w:rsidP="00345289">
      <w:pPr>
        <w:snapToGrid w:val="0"/>
        <w:spacing w:line="348" w:lineRule="auto"/>
        <w:jc w:val="center"/>
        <w:rPr>
          <w:rFonts w:ascii="仿宋_GB2312" w:eastAsia="仿宋_GB2312" w:hAnsi="宋体"/>
          <w:b/>
          <w:sz w:val="32"/>
          <w:szCs w:val="32"/>
        </w:rPr>
      </w:pPr>
    </w:p>
    <w:p w:rsidR="00345289" w:rsidRPr="00345289" w:rsidRDefault="00345289" w:rsidP="00345289">
      <w:pPr>
        <w:snapToGrid w:val="0"/>
        <w:spacing w:line="348" w:lineRule="auto"/>
        <w:jc w:val="center"/>
        <w:rPr>
          <w:rFonts w:ascii="仿宋_GB2312" w:eastAsia="仿宋_GB2312" w:hAnsi="宋体"/>
          <w:b/>
          <w:sz w:val="32"/>
          <w:szCs w:val="32"/>
        </w:rPr>
      </w:pPr>
    </w:p>
    <w:p w:rsidR="00345289" w:rsidRPr="00345289" w:rsidRDefault="00345289" w:rsidP="00345289">
      <w:pPr>
        <w:snapToGrid w:val="0"/>
        <w:spacing w:line="348" w:lineRule="auto"/>
        <w:jc w:val="center"/>
        <w:rPr>
          <w:rFonts w:ascii="仿宋_GB2312" w:eastAsia="仿宋_GB2312" w:hAnsi="宋体"/>
          <w:b/>
          <w:sz w:val="32"/>
          <w:szCs w:val="32"/>
        </w:rPr>
      </w:pPr>
    </w:p>
    <w:p w:rsidR="00345289" w:rsidRPr="00345289" w:rsidRDefault="00345289" w:rsidP="00345289">
      <w:pPr>
        <w:snapToGrid w:val="0"/>
        <w:spacing w:line="348" w:lineRule="auto"/>
        <w:jc w:val="center"/>
        <w:rPr>
          <w:rFonts w:ascii="仿宋_GB2312" w:eastAsia="仿宋_GB2312" w:hAnsi="宋体"/>
          <w:b/>
          <w:sz w:val="32"/>
          <w:szCs w:val="32"/>
        </w:rPr>
      </w:pPr>
    </w:p>
    <w:p w:rsidR="00345289" w:rsidRPr="00345289" w:rsidRDefault="00345289" w:rsidP="00345289">
      <w:pPr>
        <w:snapToGrid w:val="0"/>
        <w:spacing w:line="348" w:lineRule="auto"/>
        <w:jc w:val="center"/>
        <w:rPr>
          <w:rFonts w:ascii="仿宋_GB2312" w:eastAsia="仿宋_GB2312" w:hAnsi="宋体"/>
          <w:b/>
          <w:sz w:val="32"/>
          <w:szCs w:val="32"/>
        </w:rPr>
      </w:pPr>
    </w:p>
    <w:p w:rsidR="00345289" w:rsidRPr="00345289" w:rsidRDefault="00345289" w:rsidP="00345289">
      <w:pPr>
        <w:snapToGrid w:val="0"/>
        <w:spacing w:line="348" w:lineRule="auto"/>
        <w:jc w:val="center"/>
        <w:rPr>
          <w:rFonts w:ascii="仿宋_GB2312" w:eastAsia="仿宋_GB2312" w:hAnsi="宋体"/>
          <w:b/>
          <w:sz w:val="32"/>
          <w:szCs w:val="32"/>
        </w:rPr>
      </w:pPr>
    </w:p>
    <w:p w:rsidR="00345289" w:rsidRPr="00345289" w:rsidRDefault="00345289" w:rsidP="00345289">
      <w:pPr>
        <w:snapToGrid w:val="0"/>
        <w:spacing w:line="348" w:lineRule="auto"/>
        <w:jc w:val="center"/>
        <w:rPr>
          <w:rFonts w:ascii="仿宋_GB2312" w:eastAsia="仿宋_GB2312" w:hAnsi="宋体"/>
          <w:b/>
          <w:sz w:val="32"/>
          <w:szCs w:val="32"/>
        </w:rPr>
      </w:pPr>
    </w:p>
    <w:p w:rsidR="00345289" w:rsidRPr="00345289" w:rsidRDefault="00345289" w:rsidP="00345289">
      <w:pPr>
        <w:snapToGrid w:val="0"/>
        <w:spacing w:line="348" w:lineRule="auto"/>
        <w:jc w:val="center"/>
        <w:rPr>
          <w:rFonts w:eastAsia="仿宋_GB2312"/>
          <w:sz w:val="32"/>
          <w:szCs w:val="32"/>
        </w:rPr>
      </w:pPr>
      <w:r w:rsidRPr="00345289">
        <w:rPr>
          <w:rFonts w:eastAsia="仿宋_GB2312"/>
          <w:sz w:val="32"/>
          <w:szCs w:val="32"/>
        </w:rPr>
        <w:t>津环保</w:t>
      </w:r>
      <w:r>
        <w:rPr>
          <w:rFonts w:eastAsia="仿宋_GB2312" w:hint="eastAsia"/>
          <w:sz w:val="32"/>
          <w:szCs w:val="32"/>
        </w:rPr>
        <w:t>监察</w:t>
      </w:r>
      <w:r w:rsidRPr="00345289">
        <w:rPr>
          <w:rFonts w:eastAsia="仿宋_GB2312"/>
          <w:sz w:val="32"/>
          <w:szCs w:val="32"/>
        </w:rPr>
        <w:t>〔</w:t>
      </w:r>
      <w:r w:rsidRPr="00345289">
        <w:rPr>
          <w:rFonts w:eastAsia="仿宋_GB2312"/>
          <w:sz w:val="32"/>
          <w:szCs w:val="32"/>
        </w:rPr>
        <w:t>201</w:t>
      </w:r>
      <w:r w:rsidRPr="00345289">
        <w:rPr>
          <w:rFonts w:eastAsia="仿宋_GB2312" w:hint="eastAsia"/>
          <w:sz w:val="32"/>
          <w:szCs w:val="32"/>
        </w:rPr>
        <w:t>6</w:t>
      </w:r>
      <w:r w:rsidRPr="00345289">
        <w:rPr>
          <w:rFonts w:eastAsia="仿宋_GB2312"/>
          <w:sz w:val="32"/>
          <w:szCs w:val="32"/>
        </w:rPr>
        <w:t>〕</w:t>
      </w:r>
      <w:r>
        <w:rPr>
          <w:rFonts w:eastAsia="仿宋_GB2312" w:hint="eastAsia"/>
          <w:sz w:val="32"/>
          <w:szCs w:val="32"/>
        </w:rPr>
        <w:t>30</w:t>
      </w:r>
      <w:r w:rsidRPr="00345289">
        <w:rPr>
          <w:rFonts w:eastAsia="仿宋_GB2312"/>
          <w:sz w:val="32"/>
          <w:szCs w:val="32"/>
        </w:rPr>
        <w:t>号</w:t>
      </w:r>
    </w:p>
    <w:p w:rsidR="00345289" w:rsidRPr="00345289" w:rsidRDefault="00345289" w:rsidP="00345289">
      <w:pPr>
        <w:snapToGrid w:val="0"/>
        <w:spacing w:line="348" w:lineRule="auto"/>
        <w:jc w:val="center"/>
        <w:rPr>
          <w:rFonts w:eastAsia="仿宋_GB2312"/>
          <w:b/>
          <w:sz w:val="32"/>
          <w:szCs w:val="32"/>
        </w:rPr>
      </w:pPr>
    </w:p>
    <w:p w:rsidR="00345289" w:rsidRDefault="005663EA" w:rsidP="005663EA">
      <w:pPr>
        <w:adjustRightInd w:val="0"/>
        <w:snapToGrid w:val="0"/>
        <w:jc w:val="center"/>
        <w:rPr>
          <w:rFonts w:eastAsia="方正小标宋简体" w:cs="方正小标宋简体"/>
          <w:sz w:val="44"/>
          <w:szCs w:val="44"/>
        </w:rPr>
      </w:pPr>
      <w:r>
        <w:rPr>
          <w:rFonts w:eastAsia="方正小标宋简体" w:cs="方正小标宋简体" w:hint="eastAsia"/>
          <w:sz w:val="44"/>
          <w:szCs w:val="44"/>
        </w:rPr>
        <w:t>市环保局关于印发</w:t>
      </w:r>
      <w:proofErr w:type="gramStart"/>
      <w:r>
        <w:rPr>
          <w:rFonts w:eastAsia="方正小标宋简体" w:cs="方正小标宋简体" w:hint="eastAsia"/>
          <w:sz w:val="44"/>
          <w:szCs w:val="44"/>
        </w:rPr>
        <w:t>《</w:t>
      </w:r>
      <w:proofErr w:type="gramEnd"/>
      <w:r w:rsidRPr="006A628F">
        <w:rPr>
          <w:rFonts w:eastAsia="方正小标宋简体" w:cs="方正小标宋简体" w:hint="eastAsia"/>
          <w:sz w:val="44"/>
          <w:szCs w:val="44"/>
        </w:rPr>
        <w:t>天津市</w:t>
      </w:r>
    </w:p>
    <w:p w:rsidR="00345289" w:rsidRDefault="005663EA" w:rsidP="005663EA">
      <w:pPr>
        <w:adjustRightInd w:val="0"/>
        <w:snapToGrid w:val="0"/>
        <w:jc w:val="center"/>
        <w:rPr>
          <w:rFonts w:eastAsia="方正小标宋简体" w:cs="方正小标宋简体"/>
          <w:sz w:val="44"/>
          <w:szCs w:val="44"/>
        </w:rPr>
      </w:pPr>
      <w:r w:rsidRPr="006A628F">
        <w:rPr>
          <w:rFonts w:eastAsia="方正小标宋简体" w:cs="方正小标宋简体" w:hint="eastAsia"/>
          <w:sz w:val="44"/>
          <w:szCs w:val="44"/>
        </w:rPr>
        <w:t>污染物排放</w:t>
      </w:r>
      <w:r w:rsidRPr="006A628F">
        <w:rPr>
          <w:rFonts w:eastAsia="方正小标宋简体" w:cs="方正小标宋简体" w:hint="eastAsia"/>
          <w:kern w:val="0"/>
          <w:sz w:val="44"/>
          <w:szCs w:val="44"/>
        </w:rPr>
        <w:t>自动监测有效数据</w:t>
      </w:r>
      <w:r w:rsidRPr="006A628F">
        <w:rPr>
          <w:rFonts w:eastAsia="方正小标宋简体" w:cs="方正小标宋简体" w:hint="eastAsia"/>
          <w:sz w:val="44"/>
          <w:szCs w:val="44"/>
        </w:rPr>
        <w:t>适用</w:t>
      </w:r>
    </w:p>
    <w:p w:rsidR="005663EA" w:rsidRDefault="005663EA" w:rsidP="005663EA">
      <w:pPr>
        <w:adjustRightInd w:val="0"/>
        <w:snapToGrid w:val="0"/>
        <w:jc w:val="center"/>
        <w:rPr>
          <w:rFonts w:eastAsia="方正小标宋简体" w:cs="方正小标宋简体"/>
          <w:sz w:val="44"/>
          <w:szCs w:val="44"/>
        </w:rPr>
      </w:pPr>
      <w:r w:rsidRPr="006A628F">
        <w:rPr>
          <w:rFonts w:eastAsia="方正小标宋简体" w:cs="方正小标宋简体" w:hint="eastAsia"/>
          <w:sz w:val="44"/>
          <w:szCs w:val="44"/>
        </w:rPr>
        <w:t>环境行政处罚规定</w:t>
      </w:r>
      <w:proofErr w:type="gramStart"/>
      <w:r>
        <w:rPr>
          <w:rFonts w:eastAsia="方正小标宋简体" w:cs="方正小标宋简体" w:hint="eastAsia"/>
          <w:sz w:val="44"/>
          <w:szCs w:val="44"/>
        </w:rPr>
        <w:t>》</w:t>
      </w:r>
      <w:proofErr w:type="gramEnd"/>
      <w:r>
        <w:rPr>
          <w:rFonts w:eastAsia="方正小标宋简体" w:cs="方正小标宋简体" w:hint="eastAsia"/>
          <w:sz w:val="44"/>
          <w:szCs w:val="44"/>
        </w:rPr>
        <w:t>的通知</w:t>
      </w:r>
    </w:p>
    <w:p w:rsidR="005663EA" w:rsidRPr="00345289" w:rsidRDefault="005663EA" w:rsidP="005663EA">
      <w:pPr>
        <w:adjustRightInd w:val="0"/>
        <w:snapToGrid w:val="0"/>
        <w:spacing w:line="360" w:lineRule="auto"/>
        <w:jc w:val="center"/>
        <w:rPr>
          <w:rFonts w:eastAsia="方正小标宋简体" w:cs="方正小标宋简体"/>
          <w:sz w:val="32"/>
          <w:szCs w:val="32"/>
        </w:rPr>
      </w:pPr>
    </w:p>
    <w:p w:rsidR="005663EA" w:rsidRPr="005663EA" w:rsidRDefault="005663EA" w:rsidP="00345289">
      <w:pPr>
        <w:adjustRightInd w:val="0"/>
        <w:snapToGrid w:val="0"/>
        <w:spacing w:line="300" w:lineRule="auto"/>
        <w:rPr>
          <w:rFonts w:eastAsia="仿宋_GB2312"/>
          <w:kern w:val="0"/>
          <w:sz w:val="32"/>
          <w:szCs w:val="32"/>
        </w:rPr>
      </w:pPr>
      <w:r w:rsidRPr="005663EA">
        <w:rPr>
          <w:rFonts w:eastAsia="仿宋_GB2312"/>
          <w:kern w:val="0"/>
          <w:sz w:val="32"/>
          <w:szCs w:val="32"/>
        </w:rPr>
        <w:t>各区县环保局，局机关各处室、各直属单位：</w:t>
      </w:r>
    </w:p>
    <w:p w:rsidR="005663EA" w:rsidRDefault="005663EA" w:rsidP="00345289">
      <w:pPr>
        <w:adjustRightInd w:val="0"/>
        <w:snapToGrid w:val="0"/>
        <w:spacing w:line="300" w:lineRule="auto"/>
        <w:ind w:firstLine="630"/>
        <w:rPr>
          <w:rFonts w:eastAsia="仿宋_GB2312"/>
          <w:kern w:val="0"/>
          <w:sz w:val="32"/>
          <w:szCs w:val="32"/>
        </w:rPr>
      </w:pPr>
      <w:r w:rsidRPr="005663EA">
        <w:rPr>
          <w:rFonts w:eastAsia="仿宋_GB2312"/>
          <w:kern w:val="0"/>
          <w:sz w:val="32"/>
          <w:szCs w:val="32"/>
        </w:rPr>
        <w:t>《天津市水污染防治条例》于</w:t>
      </w:r>
      <w:r w:rsidRPr="005663EA">
        <w:rPr>
          <w:rFonts w:eastAsia="仿宋_GB2312"/>
          <w:kern w:val="0"/>
          <w:sz w:val="32"/>
          <w:szCs w:val="32"/>
        </w:rPr>
        <w:t>2016</w:t>
      </w:r>
      <w:r w:rsidRPr="005663EA">
        <w:rPr>
          <w:rFonts w:eastAsia="仿宋_GB2312"/>
          <w:kern w:val="0"/>
          <w:sz w:val="32"/>
          <w:szCs w:val="32"/>
        </w:rPr>
        <w:t>年</w:t>
      </w:r>
      <w:r w:rsidRPr="005663EA">
        <w:rPr>
          <w:rFonts w:eastAsia="仿宋_GB2312"/>
          <w:kern w:val="0"/>
          <w:sz w:val="32"/>
          <w:szCs w:val="32"/>
        </w:rPr>
        <w:t>3</w:t>
      </w:r>
      <w:r w:rsidRPr="005663EA">
        <w:rPr>
          <w:rFonts w:eastAsia="仿宋_GB2312"/>
          <w:kern w:val="0"/>
          <w:sz w:val="32"/>
          <w:szCs w:val="32"/>
        </w:rPr>
        <w:t>月</w:t>
      </w:r>
      <w:r w:rsidRPr="005663EA">
        <w:rPr>
          <w:rFonts w:eastAsia="仿宋_GB2312"/>
          <w:kern w:val="0"/>
          <w:sz w:val="32"/>
          <w:szCs w:val="32"/>
        </w:rPr>
        <w:t>1</w:t>
      </w:r>
      <w:r w:rsidRPr="005663EA">
        <w:rPr>
          <w:rFonts w:eastAsia="仿宋_GB2312"/>
          <w:kern w:val="0"/>
          <w:sz w:val="32"/>
          <w:szCs w:val="32"/>
        </w:rPr>
        <w:t>日起施行。为做好</w:t>
      </w:r>
      <w:r w:rsidR="00345289">
        <w:rPr>
          <w:rFonts w:eastAsia="仿宋_GB2312" w:hint="eastAsia"/>
          <w:kern w:val="0"/>
          <w:sz w:val="32"/>
          <w:szCs w:val="32"/>
        </w:rPr>
        <w:t>条例</w:t>
      </w:r>
      <w:r w:rsidRPr="005663EA">
        <w:rPr>
          <w:rFonts w:eastAsia="仿宋_GB2312"/>
          <w:kern w:val="0"/>
          <w:sz w:val="32"/>
          <w:szCs w:val="32"/>
        </w:rPr>
        <w:t>贯彻落实工作，我局</w:t>
      </w:r>
      <w:r w:rsidR="00345289">
        <w:rPr>
          <w:rFonts w:eastAsia="仿宋_GB2312" w:hint="eastAsia"/>
          <w:kern w:val="0"/>
          <w:sz w:val="32"/>
          <w:szCs w:val="32"/>
        </w:rPr>
        <w:t>研究</w:t>
      </w:r>
      <w:r w:rsidRPr="005663EA">
        <w:rPr>
          <w:rFonts w:eastAsia="仿宋_GB2312"/>
          <w:kern w:val="0"/>
          <w:sz w:val="32"/>
          <w:szCs w:val="32"/>
        </w:rPr>
        <w:t>制定了</w:t>
      </w:r>
      <w:r w:rsidR="00345289">
        <w:rPr>
          <w:rFonts w:eastAsia="仿宋_GB2312" w:hint="eastAsia"/>
          <w:kern w:val="0"/>
          <w:sz w:val="32"/>
          <w:szCs w:val="32"/>
        </w:rPr>
        <w:t>与条例相配套的</w:t>
      </w:r>
      <w:r w:rsidRPr="005663EA">
        <w:rPr>
          <w:rFonts w:eastAsia="仿宋_GB2312"/>
          <w:kern w:val="0"/>
          <w:sz w:val="32"/>
          <w:szCs w:val="32"/>
        </w:rPr>
        <w:t>《天津市污染物排放自动监测有效数据适用环境行政处罚规定》。现印发给你们，请遵照执行。</w:t>
      </w:r>
    </w:p>
    <w:p w:rsidR="005663EA" w:rsidRDefault="005663EA" w:rsidP="00345289">
      <w:pPr>
        <w:adjustRightInd w:val="0"/>
        <w:snapToGrid w:val="0"/>
        <w:spacing w:line="300" w:lineRule="auto"/>
        <w:ind w:firstLine="630"/>
        <w:rPr>
          <w:rFonts w:eastAsia="仿宋_GB2312"/>
          <w:kern w:val="0"/>
          <w:sz w:val="32"/>
          <w:szCs w:val="32"/>
        </w:rPr>
      </w:pPr>
    </w:p>
    <w:p w:rsidR="005663EA" w:rsidRDefault="005663EA" w:rsidP="00345289">
      <w:pPr>
        <w:adjustRightInd w:val="0"/>
        <w:snapToGrid w:val="0"/>
        <w:spacing w:line="300" w:lineRule="auto"/>
        <w:ind w:firstLine="630"/>
        <w:rPr>
          <w:rFonts w:eastAsia="仿宋_GB2312"/>
          <w:kern w:val="0"/>
          <w:sz w:val="32"/>
          <w:szCs w:val="32"/>
        </w:rPr>
      </w:pPr>
    </w:p>
    <w:p w:rsidR="00345289" w:rsidRPr="00345289" w:rsidRDefault="00345289" w:rsidP="00345289">
      <w:pPr>
        <w:adjustRightInd w:val="0"/>
        <w:snapToGrid w:val="0"/>
        <w:spacing w:line="300" w:lineRule="auto"/>
        <w:ind w:firstLine="630"/>
        <w:rPr>
          <w:rFonts w:eastAsia="仿宋_GB2312"/>
          <w:kern w:val="0"/>
          <w:sz w:val="24"/>
          <w:szCs w:val="32"/>
        </w:rPr>
      </w:pPr>
    </w:p>
    <w:p w:rsidR="005663EA" w:rsidRDefault="005663EA" w:rsidP="00345289">
      <w:pPr>
        <w:adjustRightInd w:val="0"/>
        <w:snapToGrid w:val="0"/>
        <w:spacing w:line="300" w:lineRule="auto"/>
        <w:ind w:firstLineChars="1400" w:firstLine="4480"/>
        <w:rPr>
          <w:rFonts w:eastAsia="仿宋_GB2312"/>
          <w:kern w:val="0"/>
          <w:sz w:val="32"/>
          <w:szCs w:val="32"/>
        </w:rPr>
      </w:pPr>
      <w:r>
        <w:rPr>
          <w:rFonts w:eastAsia="仿宋_GB2312" w:hint="eastAsia"/>
          <w:kern w:val="0"/>
          <w:sz w:val="32"/>
          <w:szCs w:val="32"/>
        </w:rPr>
        <w:t>2016</w:t>
      </w:r>
      <w:r>
        <w:rPr>
          <w:rFonts w:eastAsia="仿宋_GB2312" w:hint="eastAsia"/>
          <w:kern w:val="0"/>
          <w:sz w:val="32"/>
          <w:szCs w:val="32"/>
        </w:rPr>
        <w:t>年</w:t>
      </w:r>
      <w:r w:rsidR="00345289">
        <w:rPr>
          <w:rFonts w:eastAsia="仿宋_GB2312" w:hint="eastAsia"/>
          <w:kern w:val="0"/>
          <w:sz w:val="32"/>
          <w:szCs w:val="32"/>
        </w:rPr>
        <w:t>3</w:t>
      </w:r>
      <w:r>
        <w:rPr>
          <w:rFonts w:eastAsia="仿宋_GB2312" w:hint="eastAsia"/>
          <w:kern w:val="0"/>
          <w:sz w:val="32"/>
          <w:szCs w:val="32"/>
        </w:rPr>
        <w:t>月</w:t>
      </w:r>
      <w:r w:rsidR="00345289">
        <w:rPr>
          <w:rFonts w:eastAsia="仿宋_GB2312" w:hint="eastAsia"/>
          <w:kern w:val="0"/>
          <w:sz w:val="32"/>
          <w:szCs w:val="32"/>
        </w:rPr>
        <w:t>1</w:t>
      </w:r>
      <w:r>
        <w:rPr>
          <w:rFonts w:eastAsia="仿宋_GB2312" w:hint="eastAsia"/>
          <w:kern w:val="0"/>
          <w:sz w:val="32"/>
          <w:szCs w:val="32"/>
        </w:rPr>
        <w:t>日</w:t>
      </w:r>
    </w:p>
    <w:p w:rsidR="005663EA" w:rsidRPr="005663EA" w:rsidRDefault="005663EA" w:rsidP="00D74914">
      <w:pPr>
        <w:adjustRightInd w:val="0"/>
        <w:snapToGrid w:val="0"/>
        <w:spacing w:line="300" w:lineRule="auto"/>
        <w:ind w:firstLineChars="200" w:firstLine="640"/>
        <w:rPr>
          <w:rFonts w:eastAsia="仿宋_GB2312"/>
          <w:kern w:val="0"/>
          <w:sz w:val="32"/>
          <w:szCs w:val="32"/>
        </w:rPr>
      </w:pPr>
      <w:r>
        <w:rPr>
          <w:rFonts w:eastAsia="仿宋_GB2312" w:hint="eastAsia"/>
          <w:kern w:val="0"/>
          <w:sz w:val="32"/>
          <w:szCs w:val="32"/>
        </w:rPr>
        <w:t>（此件主动公开）</w:t>
      </w:r>
    </w:p>
    <w:p w:rsidR="001B7614" w:rsidRPr="00345289" w:rsidRDefault="001B7614">
      <w:pPr>
        <w:rPr>
          <w:sz w:val="32"/>
          <w:szCs w:val="32"/>
        </w:rPr>
      </w:pPr>
    </w:p>
    <w:p w:rsidR="00AA548D" w:rsidRPr="00AA548D" w:rsidRDefault="00AA548D" w:rsidP="00AA548D">
      <w:pPr>
        <w:adjustRightInd w:val="0"/>
        <w:snapToGrid w:val="0"/>
        <w:jc w:val="center"/>
        <w:rPr>
          <w:rFonts w:eastAsia="方正小标宋简体"/>
          <w:kern w:val="0"/>
          <w:sz w:val="44"/>
          <w:szCs w:val="44"/>
        </w:rPr>
      </w:pPr>
      <w:r w:rsidRPr="00AA548D">
        <w:rPr>
          <w:rFonts w:eastAsia="方正小标宋简体" w:cs="方正小标宋简体" w:hint="eastAsia"/>
          <w:sz w:val="44"/>
          <w:szCs w:val="44"/>
        </w:rPr>
        <w:t>天津市污染物排放</w:t>
      </w:r>
      <w:r w:rsidRPr="00AA548D">
        <w:rPr>
          <w:rFonts w:eastAsia="方正小标宋简体" w:cs="方正小标宋简体" w:hint="eastAsia"/>
          <w:kern w:val="0"/>
          <w:sz w:val="44"/>
          <w:szCs w:val="44"/>
        </w:rPr>
        <w:t>自动监测有效数据</w:t>
      </w:r>
    </w:p>
    <w:p w:rsidR="00AA548D" w:rsidRPr="00AA548D" w:rsidRDefault="00AA548D" w:rsidP="00AA548D">
      <w:pPr>
        <w:adjustRightInd w:val="0"/>
        <w:snapToGrid w:val="0"/>
        <w:jc w:val="center"/>
        <w:rPr>
          <w:rFonts w:eastAsia="方正小标宋简体"/>
          <w:kern w:val="0"/>
          <w:sz w:val="44"/>
          <w:szCs w:val="44"/>
        </w:rPr>
      </w:pPr>
      <w:r w:rsidRPr="00AA548D">
        <w:rPr>
          <w:rFonts w:eastAsia="方正小标宋简体" w:cs="方正小标宋简体" w:hint="eastAsia"/>
          <w:sz w:val="44"/>
          <w:szCs w:val="44"/>
        </w:rPr>
        <w:t>适用环境行政处罚规定</w:t>
      </w:r>
    </w:p>
    <w:p w:rsidR="00AA548D" w:rsidRPr="00AA548D" w:rsidRDefault="00AA548D" w:rsidP="00AA548D">
      <w:pPr>
        <w:adjustRightInd w:val="0"/>
        <w:snapToGrid w:val="0"/>
        <w:jc w:val="center"/>
        <w:rPr>
          <w:rFonts w:eastAsia="方正小标宋简体"/>
          <w:kern w:val="0"/>
          <w:sz w:val="44"/>
          <w:szCs w:val="44"/>
        </w:rPr>
      </w:pPr>
    </w:p>
    <w:p w:rsidR="00AA548D" w:rsidRPr="00AA548D" w:rsidRDefault="005F536A" w:rsidP="00AA548D">
      <w:pPr>
        <w:widowControl/>
        <w:adjustRightInd w:val="0"/>
        <w:snapToGrid w:val="0"/>
        <w:spacing w:line="360" w:lineRule="auto"/>
        <w:ind w:rightChars="-44" w:right="-92"/>
        <w:rPr>
          <w:rFonts w:eastAsia="仿宋_GB2312"/>
          <w:kern w:val="0"/>
          <w:sz w:val="32"/>
          <w:szCs w:val="32"/>
        </w:rPr>
      </w:pPr>
      <w:r>
        <w:rPr>
          <w:rFonts w:eastAsia="仿宋_GB2312" w:hAnsi="仿宋_GB2312" w:cs="仿宋_GB2312" w:hint="eastAsia"/>
          <w:kern w:val="0"/>
          <w:sz w:val="32"/>
          <w:szCs w:val="32"/>
        </w:rPr>
        <w:t xml:space="preserve">    </w:t>
      </w:r>
      <w:r w:rsidR="00AA548D" w:rsidRPr="00AA548D">
        <w:rPr>
          <w:rFonts w:eastAsia="仿宋_GB2312" w:hAnsi="仿宋_GB2312" w:cs="仿宋_GB2312" w:hint="eastAsia"/>
          <w:kern w:val="0"/>
          <w:sz w:val="32"/>
          <w:szCs w:val="32"/>
        </w:rPr>
        <w:t>第一条</w:t>
      </w:r>
      <w:r w:rsidR="00D646CD">
        <w:rPr>
          <w:rFonts w:eastAsia="仿宋_GB2312" w:hAnsi="仿宋_GB2312" w:cs="仿宋_GB2312" w:hint="eastAsia"/>
          <w:kern w:val="0"/>
          <w:sz w:val="32"/>
          <w:szCs w:val="32"/>
        </w:rPr>
        <w:t xml:space="preserve"> </w:t>
      </w:r>
      <w:r w:rsidR="00AA548D" w:rsidRPr="00AA548D">
        <w:rPr>
          <w:rFonts w:eastAsia="仿宋_GB2312" w:hAnsi="仿宋_GB2312" w:cs="仿宋_GB2312" w:hint="eastAsia"/>
          <w:kern w:val="0"/>
          <w:sz w:val="32"/>
          <w:szCs w:val="32"/>
        </w:rPr>
        <w:t>为规范我市污染物排放自动监测有效数据在环境行政处罚中的适用，根据《中华人民共和国环境保护法》、《中华人民共和国水污染防治法》、《中华人民共和国大气污染防治法》、《天津市水污染防治条例》和《天津市大气污染防治条例》等有关法律、法规，制定本规定。</w:t>
      </w:r>
    </w:p>
    <w:p w:rsidR="00AA548D" w:rsidRPr="00AA548D" w:rsidRDefault="00AA548D" w:rsidP="00AA548D">
      <w:pPr>
        <w:widowControl/>
        <w:adjustRightInd w:val="0"/>
        <w:snapToGrid w:val="0"/>
        <w:spacing w:line="360" w:lineRule="auto"/>
        <w:ind w:rightChars="-44" w:right="-92" w:firstLineChars="200" w:firstLine="640"/>
        <w:rPr>
          <w:rFonts w:eastAsia="仿宋_GB2312"/>
          <w:spacing w:val="-10"/>
          <w:kern w:val="0"/>
          <w:sz w:val="32"/>
          <w:szCs w:val="32"/>
        </w:rPr>
      </w:pPr>
      <w:r w:rsidRPr="00AA548D">
        <w:rPr>
          <w:rFonts w:eastAsia="仿宋_GB2312" w:hAnsi="仿宋_GB2312" w:cs="仿宋_GB2312" w:hint="eastAsia"/>
          <w:kern w:val="0"/>
          <w:sz w:val="32"/>
          <w:szCs w:val="32"/>
        </w:rPr>
        <w:t>第二条</w:t>
      </w:r>
      <w:r w:rsidR="00D646CD">
        <w:rPr>
          <w:rFonts w:eastAsia="仿宋_GB2312" w:hAnsi="仿宋_GB2312" w:cs="仿宋_GB2312" w:hint="eastAsia"/>
          <w:kern w:val="0"/>
          <w:sz w:val="32"/>
          <w:szCs w:val="32"/>
        </w:rPr>
        <w:t xml:space="preserve"> </w:t>
      </w:r>
      <w:r w:rsidRPr="00AA548D">
        <w:rPr>
          <w:rFonts w:eastAsia="仿宋_GB2312" w:hAnsi="仿宋_GB2312" w:cs="仿宋_GB2312" w:hint="eastAsia"/>
          <w:kern w:val="0"/>
          <w:sz w:val="32"/>
          <w:szCs w:val="32"/>
        </w:rPr>
        <w:t>本规定</w:t>
      </w:r>
      <w:r w:rsidRPr="00AA548D">
        <w:rPr>
          <w:rFonts w:eastAsia="仿宋_GB2312" w:hAnsi="仿宋_GB2312" w:cs="仿宋_GB2312" w:hint="eastAsia"/>
          <w:spacing w:val="-10"/>
          <w:kern w:val="0"/>
          <w:sz w:val="32"/>
          <w:szCs w:val="32"/>
        </w:rPr>
        <w:t>适用于我市行政区域内重点排污单位污染物排放自动监测有效数据超过</w:t>
      </w:r>
      <w:r w:rsidRPr="00AA548D">
        <w:rPr>
          <w:rFonts w:eastAsia="仿宋_GB2312" w:cs="仿宋_GB2312" w:hint="eastAsia"/>
          <w:sz w:val="32"/>
          <w:szCs w:val="32"/>
        </w:rPr>
        <w:t>污染物排放标准或者超过重点污染物排放总量控制指标的</w:t>
      </w:r>
      <w:r w:rsidRPr="00AA548D">
        <w:rPr>
          <w:rFonts w:eastAsia="仿宋_GB2312" w:hAnsi="仿宋_GB2312" w:cs="仿宋_GB2312" w:hint="eastAsia"/>
          <w:spacing w:val="-10"/>
          <w:kern w:val="0"/>
          <w:sz w:val="32"/>
          <w:szCs w:val="32"/>
        </w:rPr>
        <w:t>环境违法行为。</w:t>
      </w:r>
    </w:p>
    <w:p w:rsidR="00AA548D" w:rsidRPr="00AA548D" w:rsidRDefault="00AA548D" w:rsidP="00AA548D">
      <w:pPr>
        <w:widowControl/>
        <w:adjustRightInd w:val="0"/>
        <w:snapToGrid w:val="0"/>
        <w:spacing w:line="336" w:lineRule="auto"/>
        <w:ind w:rightChars="-44" w:right="-92" w:firstLineChars="200" w:firstLine="640"/>
        <w:rPr>
          <w:rFonts w:eastAsia="仿宋_GB2312"/>
          <w:kern w:val="0"/>
          <w:sz w:val="32"/>
          <w:szCs w:val="32"/>
        </w:rPr>
      </w:pPr>
      <w:r w:rsidRPr="00AA548D">
        <w:rPr>
          <w:rFonts w:eastAsia="仿宋_GB2312" w:cs="仿宋_GB2312" w:hint="eastAsia"/>
          <w:kern w:val="0"/>
          <w:sz w:val="32"/>
          <w:szCs w:val="32"/>
        </w:rPr>
        <w:t>道路上行驶的机动车排气遥感监测数据超过国家或地方排放标准，对数据无争议的，或者对遥感监测数据有争议</w:t>
      </w:r>
      <w:r w:rsidRPr="00AA548D">
        <w:rPr>
          <w:rFonts w:eastAsia="仿宋_GB2312"/>
          <w:kern w:val="0"/>
          <w:sz w:val="32"/>
          <w:szCs w:val="32"/>
        </w:rPr>
        <w:t>,</w:t>
      </w:r>
      <w:r w:rsidRPr="00AA548D">
        <w:rPr>
          <w:rFonts w:eastAsia="仿宋_GB2312" w:cs="仿宋_GB2312" w:hint="eastAsia"/>
          <w:kern w:val="0"/>
          <w:sz w:val="32"/>
          <w:szCs w:val="32"/>
        </w:rPr>
        <w:t>经复测仍然超过国家或地方排放标准的</w:t>
      </w:r>
      <w:r w:rsidRPr="00AA548D">
        <w:rPr>
          <w:rFonts w:eastAsia="仿宋_GB2312"/>
          <w:kern w:val="0"/>
          <w:sz w:val="32"/>
          <w:szCs w:val="32"/>
        </w:rPr>
        <w:t>,</w:t>
      </w:r>
      <w:r w:rsidRPr="00AA548D">
        <w:rPr>
          <w:rFonts w:eastAsia="仿宋_GB2312" w:cs="仿宋_GB2312" w:hint="eastAsia"/>
          <w:kern w:val="0"/>
          <w:sz w:val="32"/>
          <w:szCs w:val="32"/>
        </w:rPr>
        <w:t>也适用本办法。</w:t>
      </w:r>
    </w:p>
    <w:p w:rsidR="00AA548D" w:rsidRPr="00E308C0" w:rsidRDefault="00AA548D" w:rsidP="00E308C0">
      <w:pPr>
        <w:widowControl/>
        <w:adjustRightInd w:val="0"/>
        <w:snapToGrid w:val="0"/>
        <w:spacing w:line="360" w:lineRule="auto"/>
        <w:ind w:rightChars="-44" w:right="-92" w:firstLineChars="200" w:firstLine="640"/>
        <w:rPr>
          <w:rFonts w:eastAsia="仿宋_GB2312" w:hAnsi="仿宋_GB2312"/>
          <w:kern w:val="0"/>
          <w:sz w:val="32"/>
          <w:szCs w:val="32"/>
        </w:rPr>
      </w:pPr>
      <w:r w:rsidRPr="00AA548D">
        <w:rPr>
          <w:rFonts w:eastAsia="仿宋_GB2312" w:hAnsi="仿宋_GB2312" w:cs="仿宋_GB2312" w:hint="eastAsia"/>
          <w:kern w:val="0"/>
          <w:sz w:val="32"/>
          <w:szCs w:val="32"/>
        </w:rPr>
        <w:t>第三条</w:t>
      </w:r>
      <w:r w:rsidR="00D646CD">
        <w:rPr>
          <w:rFonts w:eastAsia="仿宋_GB2312" w:hAnsi="仿宋_GB2312" w:cs="仿宋_GB2312" w:hint="eastAsia"/>
          <w:kern w:val="0"/>
          <w:sz w:val="32"/>
          <w:szCs w:val="32"/>
        </w:rPr>
        <w:t xml:space="preserve"> </w:t>
      </w:r>
      <w:r w:rsidRPr="00AA548D">
        <w:rPr>
          <w:rFonts w:eastAsia="仿宋_GB2312" w:hAnsi="仿宋_GB2312" w:cs="仿宋_GB2312" w:hint="eastAsia"/>
          <w:kern w:val="0"/>
          <w:sz w:val="32"/>
          <w:szCs w:val="32"/>
        </w:rPr>
        <w:t>重点排污单位污染物排放自动监测设备验收合格后，其正常运行提供的监测数据在规定时段内认定为有效数据。日常运行有效性审核合格后至下次有效性审核，规定时段内自动监测设备正常运行提供的监测数据认定为有效数据。</w:t>
      </w:r>
    </w:p>
    <w:p w:rsidR="00AA548D" w:rsidRPr="00AA548D" w:rsidRDefault="00AA548D" w:rsidP="00AA548D">
      <w:pPr>
        <w:widowControl/>
        <w:adjustRightInd w:val="0"/>
        <w:snapToGrid w:val="0"/>
        <w:spacing w:line="336" w:lineRule="auto"/>
        <w:ind w:rightChars="-44" w:right="-92" w:firstLineChars="200" w:firstLine="640"/>
        <w:rPr>
          <w:rFonts w:eastAsia="仿宋_GB2312"/>
          <w:kern w:val="0"/>
          <w:sz w:val="32"/>
          <w:szCs w:val="32"/>
        </w:rPr>
      </w:pPr>
      <w:r w:rsidRPr="00AA548D">
        <w:rPr>
          <w:rFonts w:eastAsia="仿宋_GB2312" w:cs="仿宋_GB2312" w:hint="eastAsia"/>
          <w:kern w:val="0"/>
          <w:sz w:val="32"/>
          <w:szCs w:val="32"/>
        </w:rPr>
        <w:t>环境保护行政主管部门对在道路上行驶的机动车排气遥感监测取得的无争议数据，认定为有效数据</w:t>
      </w:r>
      <w:r w:rsidRPr="00AA548D">
        <w:rPr>
          <w:rFonts w:eastAsia="仿宋_GB2312"/>
          <w:kern w:val="0"/>
          <w:sz w:val="32"/>
          <w:szCs w:val="32"/>
        </w:rPr>
        <w:t>;</w:t>
      </w:r>
      <w:r w:rsidRPr="00AA548D">
        <w:rPr>
          <w:rFonts w:eastAsia="仿宋_GB2312" w:cs="仿宋_GB2312" w:hint="eastAsia"/>
          <w:kern w:val="0"/>
          <w:sz w:val="32"/>
          <w:szCs w:val="32"/>
        </w:rPr>
        <w:t>对遥感监测数据有争议</w:t>
      </w:r>
      <w:r w:rsidRPr="00AA548D">
        <w:rPr>
          <w:rFonts w:eastAsia="仿宋_GB2312" w:cs="仿宋_GB2312" w:hint="eastAsia"/>
          <w:kern w:val="0"/>
          <w:sz w:val="32"/>
          <w:szCs w:val="32"/>
        </w:rPr>
        <w:lastRenderedPageBreak/>
        <w:t>的</w:t>
      </w:r>
      <w:r w:rsidRPr="00AA548D">
        <w:rPr>
          <w:rFonts w:eastAsia="仿宋_GB2312"/>
          <w:kern w:val="0"/>
          <w:sz w:val="32"/>
          <w:szCs w:val="32"/>
        </w:rPr>
        <w:t>,</w:t>
      </w:r>
      <w:r w:rsidRPr="00AA548D">
        <w:rPr>
          <w:rFonts w:eastAsia="仿宋_GB2312" w:cs="仿宋_GB2312" w:hint="eastAsia"/>
          <w:kern w:val="0"/>
          <w:sz w:val="32"/>
          <w:szCs w:val="32"/>
        </w:rPr>
        <w:t>采用双</w:t>
      </w:r>
      <w:proofErr w:type="gramStart"/>
      <w:r w:rsidRPr="00AA548D">
        <w:rPr>
          <w:rFonts w:eastAsia="仿宋_GB2312" w:cs="仿宋_GB2312" w:hint="eastAsia"/>
          <w:kern w:val="0"/>
          <w:sz w:val="32"/>
          <w:szCs w:val="32"/>
        </w:rPr>
        <w:t>怠</w:t>
      </w:r>
      <w:proofErr w:type="gramEnd"/>
      <w:r w:rsidRPr="00AA548D">
        <w:rPr>
          <w:rFonts w:eastAsia="仿宋_GB2312" w:cs="仿宋_GB2312" w:hint="eastAsia"/>
          <w:kern w:val="0"/>
          <w:sz w:val="32"/>
          <w:szCs w:val="32"/>
        </w:rPr>
        <w:t>速</w:t>
      </w:r>
      <w:r w:rsidRPr="00AA548D">
        <w:rPr>
          <w:rFonts w:eastAsia="仿宋_GB2312"/>
          <w:kern w:val="0"/>
          <w:sz w:val="32"/>
          <w:szCs w:val="32"/>
        </w:rPr>
        <w:t>(</w:t>
      </w:r>
      <w:r w:rsidRPr="00AA548D">
        <w:rPr>
          <w:rFonts w:eastAsia="仿宋_GB2312" w:cs="仿宋_GB2312" w:hint="eastAsia"/>
          <w:kern w:val="0"/>
          <w:sz w:val="32"/>
          <w:szCs w:val="32"/>
        </w:rPr>
        <w:t>汽油车</w:t>
      </w:r>
      <w:r w:rsidRPr="00AA548D">
        <w:rPr>
          <w:rFonts w:eastAsia="仿宋_GB2312"/>
          <w:kern w:val="0"/>
          <w:sz w:val="32"/>
          <w:szCs w:val="32"/>
        </w:rPr>
        <w:t>)</w:t>
      </w:r>
      <w:r w:rsidRPr="00AA548D">
        <w:rPr>
          <w:rFonts w:eastAsia="仿宋_GB2312" w:cs="仿宋_GB2312" w:hint="eastAsia"/>
          <w:kern w:val="0"/>
          <w:sz w:val="32"/>
          <w:szCs w:val="32"/>
        </w:rPr>
        <w:t>或者自由加速</w:t>
      </w:r>
      <w:r w:rsidRPr="00AA548D">
        <w:rPr>
          <w:rFonts w:eastAsia="仿宋_GB2312"/>
          <w:kern w:val="0"/>
          <w:sz w:val="32"/>
          <w:szCs w:val="32"/>
        </w:rPr>
        <w:t>(</w:t>
      </w:r>
      <w:r w:rsidRPr="00AA548D">
        <w:rPr>
          <w:rFonts w:eastAsia="仿宋_GB2312" w:cs="仿宋_GB2312" w:hint="eastAsia"/>
          <w:kern w:val="0"/>
          <w:sz w:val="32"/>
          <w:szCs w:val="32"/>
        </w:rPr>
        <w:t>柴油车</w:t>
      </w:r>
      <w:r w:rsidRPr="00AA548D">
        <w:rPr>
          <w:rFonts w:eastAsia="仿宋_GB2312"/>
          <w:kern w:val="0"/>
          <w:sz w:val="32"/>
          <w:szCs w:val="32"/>
        </w:rPr>
        <w:t>)</w:t>
      </w:r>
      <w:r w:rsidRPr="00AA548D">
        <w:rPr>
          <w:rFonts w:eastAsia="仿宋_GB2312" w:cs="仿宋_GB2312" w:hint="eastAsia"/>
          <w:kern w:val="0"/>
          <w:sz w:val="32"/>
          <w:szCs w:val="32"/>
        </w:rPr>
        <w:t>等方法进行复测</w:t>
      </w:r>
      <w:r w:rsidRPr="00AA548D">
        <w:rPr>
          <w:rFonts w:eastAsia="仿宋_GB2312"/>
          <w:kern w:val="0"/>
          <w:sz w:val="32"/>
          <w:szCs w:val="32"/>
        </w:rPr>
        <w:t>,</w:t>
      </w:r>
      <w:r w:rsidRPr="00AA548D">
        <w:rPr>
          <w:rFonts w:eastAsia="仿宋_GB2312" w:cs="仿宋_GB2312" w:hint="eastAsia"/>
          <w:kern w:val="0"/>
          <w:sz w:val="32"/>
          <w:szCs w:val="32"/>
        </w:rPr>
        <w:t>复测结果超标的</w:t>
      </w:r>
      <w:r w:rsidRPr="00AA548D">
        <w:rPr>
          <w:rFonts w:eastAsia="仿宋_GB2312"/>
          <w:kern w:val="0"/>
          <w:sz w:val="32"/>
          <w:szCs w:val="32"/>
        </w:rPr>
        <w:t>,</w:t>
      </w:r>
      <w:r w:rsidRPr="00AA548D">
        <w:rPr>
          <w:rFonts w:eastAsia="仿宋_GB2312" w:cs="仿宋_GB2312" w:hint="eastAsia"/>
          <w:kern w:val="0"/>
          <w:sz w:val="32"/>
          <w:szCs w:val="32"/>
        </w:rPr>
        <w:t>原遥感监测数据仍为有效数据</w:t>
      </w:r>
      <w:r w:rsidRPr="00AA548D">
        <w:rPr>
          <w:rFonts w:eastAsia="仿宋_GB2312" w:hAnsi="仿宋_GB2312" w:cs="仿宋_GB2312" w:hint="eastAsia"/>
          <w:kern w:val="0"/>
          <w:sz w:val="32"/>
          <w:szCs w:val="32"/>
        </w:rPr>
        <w:t>。</w:t>
      </w:r>
    </w:p>
    <w:p w:rsidR="00AA548D" w:rsidRPr="00AA548D" w:rsidRDefault="00AA548D" w:rsidP="00AA548D">
      <w:pPr>
        <w:tabs>
          <w:tab w:val="left" w:pos="1424"/>
          <w:tab w:val="left" w:pos="1970"/>
          <w:tab w:val="left" w:pos="3452"/>
          <w:tab w:val="left" w:pos="3998"/>
          <w:tab w:val="left" w:pos="5422"/>
          <w:tab w:val="left" w:pos="5968"/>
          <w:tab w:val="left" w:pos="6972"/>
          <w:tab w:val="left" w:pos="7518"/>
        </w:tabs>
        <w:adjustRightInd w:val="0"/>
        <w:snapToGrid w:val="0"/>
        <w:spacing w:line="336" w:lineRule="auto"/>
        <w:ind w:firstLine="645"/>
        <w:rPr>
          <w:rFonts w:eastAsia="仿宋_GB2312"/>
          <w:sz w:val="32"/>
          <w:szCs w:val="32"/>
        </w:rPr>
      </w:pPr>
      <w:r w:rsidRPr="00AA548D">
        <w:rPr>
          <w:rFonts w:eastAsia="仿宋_GB2312" w:hAnsi="仿宋_GB2312" w:cs="仿宋_GB2312" w:hint="eastAsia"/>
          <w:sz w:val="32"/>
          <w:szCs w:val="32"/>
        </w:rPr>
        <w:t>第四条</w:t>
      </w:r>
      <w:r w:rsidR="00D646CD">
        <w:rPr>
          <w:rFonts w:eastAsia="仿宋_GB2312" w:hAnsi="仿宋_GB2312" w:cs="仿宋_GB2312" w:hint="eastAsia"/>
          <w:sz w:val="32"/>
          <w:szCs w:val="32"/>
        </w:rPr>
        <w:t xml:space="preserve"> </w:t>
      </w:r>
      <w:r w:rsidRPr="00AA548D">
        <w:rPr>
          <w:rFonts w:eastAsia="仿宋_GB2312" w:hAnsi="仿宋_GB2312" w:cs="仿宋_GB2312" w:hint="eastAsia"/>
          <w:sz w:val="32"/>
          <w:szCs w:val="32"/>
        </w:rPr>
        <w:t>重点排污单位水污染物排放自动监测有效数据反映水污染物排放浓度日均值超过水污染物排放标准值的，为超标排放；重点排污单位大气污染物排放自动监测有效数据反映大气污染物排放浓度小时均值（折算浓度）或者小时排放量超过大气污染物排放标准的，为超标排放。</w:t>
      </w:r>
    </w:p>
    <w:p w:rsidR="00AA548D" w:rsidRPr="00AA548D" w:rsidRDefault="00AA548D" w:rsidP="00AA548D">
      <w:pPr>
        <w:tabs>
          <w:tab w:val="left" w:pos="1424"/>
          <w:tab w:val="left" w:pos="1970"/>
          <w:tab w:val="left" w:pos="3452"/>
          <w:tab w:val="left" w:pos="3998"/>
          <w:tab w:val="left" w:pos="5422"/>
          <w:tab w:val="left" w:pos="5968"/>
          <w:tab w:val="left" w:pos="6972"/>
          <w:tab w:val="left" w:pos="7518"/>
        </w:tabs>
        <w:adjustRightInd w:val="0"/>
        <w:snapToGrid w:val="0"/>
        <w:spacing w:line="336" w:lineRule="auto"/>
        <w:ind w:firstLine="645"/>
        <w:rPr>
          <w:rFonts w:eastAsia="仿宋_GB2312"/>
          <w:kern w:val="0"/>
          <w:sz w:val="32"/>
          <w:szCs w:val="32"/>
        </w:rPr>
      </w:pPr>
      <w:r w:rsidRPr="00AA548D">
        <w:rPr>
          <w:rFonts w:eastAsia="仿宋_GB2312" w:cs="仿宋_GB2312" w:hint="eastAsia"/>
          <w:kern w:val="0"/>
          <w:sz w:val="32"/>
          <w:szCs w:val="32"/>
        </w:rPr>
        <w:t>道路上行驶的机动车排气遥感监测有效数据超过国家或地方排放标准值的，为机动车超标排放。</w:t>
      </w:r>
    </w:p>
    <w:p w:rsidR="00AA548D" w:rsidRPr="00AA548D" w:rsidRDefault="00AA548D" w:rsidP="00AA548D">
      <w:pPr>
        <w:tabs>
          <w:tab w:val="left" w:pos="1424"/>
          <w:tab w:val="left" w:pos="1970"/>
          <w:tab w:val="left" w:pos="3452"/>
          <w:tab w:val="left" w:pos="3998"/>
          <w:tab w:val="left" w:pos="5422"/>
          <w:tab w:val="left" w:pos="5968"/>
          <w:tab w:val="left" w:pos="6972"/>
          <w:tab w:val="left" w:pos="7518"/>
        </w:tabs>
        <w:adjustRightInd w:val="0"/>
        <w:snapToGrid w:val="0"/>
        <w:spacing w:line="360" w:lineRule="auto"/>
        <w:ind w:firstLine="645"/>
        <w:rPr>
          <w:rFonts w:eastAsia="仿宋_GB2312"/>
          <w:sz w:val="32"/>
          <w:szCs w:val="32"/>
        </w:rPr>
      </w:pPr>
      <w:r w:rsidRPr="00AA548D">
        <w:rPr>
          <w:rFonts w:eastAsia="仿宋_GB2312" w:hAnsi="仿宋_GB2312" w:cs="仿宋_GB2312" w:hint="eastAsia"/>
          <w:sz w:val="32"/>
          <w:szCs w:val="32"/>
        </w:rPr>
        <w:t>根据自动监测有效数据统计的</w:t>
      </w:r>
      <w:r w:rsidRPr="00AA548D">
        <w:rPr>
          <w:rFonts w:eastAsia="仿宋_GB2312" w:cs="仿宋_GB2312" w:hint="eastAsia"/>
          <w:kern w:val="0"/>
          <w:sz w:val="32"/>
          <w:szCs w:val="32"/>
        </w:rPr>
        <w:t>污染物排放超过</w:t>
      </w:r>
      <w:r w:rsidRPr="00AA548D">
        <w:rPr>
          <w:rFonts w:eastAsia="仿宋_GB2312" w:hAnsi="仿宋_GB2312" w:cs="仿宋_GB2312" w:hint="eastAsia"/>
          <w:spacing w:val="-10"/>
          <w:kern w:val="0"/>
          <w:sz w:val="32"/>
          <w:szCs w:val="32"/>
        </w:rPr>
        <w:t>重点污染物排放</w:t>
      </w:r>
      <w:r w:rsidRPr="00AA548D">
        <w:rPr>
          <w:rFonts w:eastAsia="仿宋_GB2312" w:cs="仿宋_GB2312" w:hint="eastAsia"/>
          <w:kern w:val="0"/>
          <w:sz w:val="32"/>
          <w:szCs w:val="32"/>
        </w:rPr>
        <w:t>总量控制指标的，为超总量排放。</w:t>
      </w:r>
    </w:p>
    <w:p w:rsidR="00AA548D" w:rsidRPr="00AA548D" w:rsidRDefault="00AA548D" w:rsidP="00AA548D">
      <w:pPr>
        <w:widowControl/>
        <w:shd w:val="clear" w:color="auto" w:fill="FFFFFF"/>
        <w:adjustRightInd w:val="0"/>
        <w:snapToGrid w:val="0"/>
        <w:spacing w:line="360" w:lineRule="auto"/>
        <w:ind w:firstLineChars="200" w:firstLine="640"/>
        <w:rPr>
          <w:rFonts w:eastAsia="仿宋_GB2312"/>
          <w:sz w:val="32"/>
          <w:szCs w:val="32"/>
        </w:rPr>
      </w:pPr>
      <w:r w:rsidRPr="00AA548D">
        <w:rPr>
          <w:rFonts w:eastAsia="仿宋_GB2312" w:hAnsi="仿宋_GB2312" w:cs="仿宋_GB2312" w:hint="eastAsia"/>
          <w:kern w:val="0"/>
          <w:sz w:val="32"/>
          <w:szCs w:val="32"/>
        </w:rPr>
        <w:t>第五条</w:t>
      </w:r>
      <w:r w:rsidR="00D646CD">
        <w:rPr>
          <w:rFonts w:eastAsia="仿宋_GB2312" w:hAnsi="仿宋_GB2312" w:cs="仿宋_GB2312" w:hint="eastAsia"/>
          <w:kern w:val="0"/>
          <w:sz w:val="32"/>
          <w:szCs w:val="32"/>
        </w:rPr>
        <w:t xml:space="preserve"> </w:t>
      </w:r>
      <w:r w:rsidRPr="00AA548D">
        <w:rPr>
          <w:rFonts w:eastAsia="仿宋_GB2312" w:hAnsi="仿宋_GB2312" w:cs="仿宋_GB2312" w:hint="eastAsia"/>
          <w:kern w:val="0"/>
          <w:sz w:val="32"/>
          <w:szCs w:val="32"/>
        </w:rPr>
        <w:t>有下列情形之一的，</w:t>
      </w:r>
      <w:r w:rsidRPr="00AA548D">
        <w:rPr>
          <w:rFonts w:eastAsia="仿宋_GB2312" w:hAnsi="仿宋_GB2312" w:cs="仿宋_GB2312" w:hint="eastAsia"/>
          <w:sz w:val="32"/>
          <w:szCs w:val="32"/>
        </w:rPr>
        <w:t>环境保护行政主管部门应及时组织对排污单位或个人进行调取证据，制作调查询问笔录，对存在的环境违法行为依法进行处理：</w:t>
      </w:r>
    </w:p>
    <w:p w:rsidR="00AA548D" w:rsidRPr="00AA548D" w:rsidRDefault="00AA548D" w:rsidP="00AA548D">
      <w:pPr>
        <w:widowControl/>
        <w:shd w:val="clear" w:color="auto" w:fill="FFFFFF"/>
        <w:adjustRightInd w:val="0"/>
        <w:snapToGrid w:val="0"/>
        <w:spacing w:line="360" w:lineRule="auto"/>
        <w:ind w:firstLineChars="200" w:firstLine="640"/>
        <w:rPr>
          <w:rFonts w:eastAsia="仿宋_GB2312"/>
          <w:sz w:val="32"/>
          <w:szCs w:val="32"/>
        </w:rPr>
      </w:pPr>
      <w:r w:rsidRPr="00AA548D">
        <w:rPr>
          <w:rFonts w:eastAsia="仿宋_GB2312" w:hAnsi="仿宋_GB2312" w:cs="仿宋_GB2312" w:hint="eastAsia"/>
          <w:sz w:val="32"/>
          <w:szCs w:val="32"/>
        </w:rPr>
        <w:t>（一）区县环境保护主管部门提供的辖区内重点排污单位污染物排放自动监测有效数据超</w:t>
      </w:r>
      <w:r w:rsidRPr="00AA548D">
        <w:rPr>
          <w:rFonts w:eastAsia="仿宋_GB2312" w:hAnsi="仿宋_GB2312" w:cs="仿宋_GB2312" w:hint="eastAsia"/>
          <w:spacing w:val="-8"/>
          <w:sz w:val="32"/>
          <w:szCs w:val="32"/>
        </w:rPr>
        <w:t>标或者超总量的；</w:t>
      </w:r>
    </w:p>
    <w:p w:rsidR="00AA548D" w:rsidRPr="00AA548D" w:rsidRDefault="00AA548D" w:rsidP="00AA548D">
      <w:pPr>
        <w:widowControl/>
        <w:shd w:val="clear" w:color="auto" w:fill="FFFFFF"/>
        <w:adjustRightInd w:val="0"/>
        <w:snapToGrid w:val="0"/>
        <w:spacing w:line="360" w:lineRule="auto"/>
        <w:ind w:firstLineChars="200" w:firstLine="640"/>
        <w:rPr>
          <w:rFonts w:eastAsia="仿宋_GB2312" w:hAnsi="仿宋_GB2312"/>
          <w:spacing w:val="-8"/>
          <w:sz w:val="32"/>
          <w:szCs w:val="32"/>
        </w:rPr>
      </w:pPr>
      <w:r w:rsidRPr="00AA548D">
        <w:rPr>
          <w:rFonts w:eastAsia="仿宋_GB2312" w:hAnsi="仿宋_GB2312" w:cs="仿宋_GB2312" w:hint="eastAsia"/>
          <w:sz w:val="32"/>
          <w:szCs w:val="32"/>
        </w:rPr>
        <w:t>（二）</w:t>
      </w:r>
      <w:r w:rsidRPr="00AA548D">
        <w:rPr>
          <w:rFonts w:eastAsia="仿宋_GB2312" w:hAnsi="仿宋_GB2312" w:cs="仿宋_GB2312" w:hint="eastAsia"/>
          <w:spacing w:val="-8"/>
          <w:sz w:val="32"/>
          <w:szCs w:val="32"/>
        </w:rPr>
        <w:t>现场检查过程中发现重点排污单位污染物排放自动监测有效数据超标或超总量的；</w:t>
      </w:r>
    </w:p>
    <w:p w:rsidR="00AA548D" w:rsidRPr="00AA548D" w:rsidRDefault="00AA548D" w:rsidP="00AA548D">
      <w:pPr>
        <w:widowControl/>
        <w:shd w:val="clear" w:color="auto" w:fill="FFFFFF"/>
        <w:adjustRightInd w:val="0"/>
        <w:snapToGrid w:val="0"/>
        <w:spacing w:line="360" w:lineRule="auto"/>
        <w:ind w:firstLineChars="200" w:firstLine="608"/>
        <w:rPr>
          <w:rFonts w:eastAsia="仿宋_GB2312"/>
          <w:sz w:val="32"/>
          <w:szCs w:val="32"/>
        </w:rPr>
      </w:pPr>
      <w:r w:rsidRPr="00AA548D">
        <w:rPr>
          <w:rFonts w:eastAsia="仿宋_GB2312" w:hAnsi="仿宋_GB2312" w:cs="仿宋_GB2312" w:hint="eastAsia"/>
          <w:spacing w:val="-8"/>
          <w:sz w:val="32"/>
          <w:szCs w:val="32"/>
        </w:rPr>
        <w:t>（三）道路上行驶的机动车排气遥感监测数据超标，对遥感监测数据无争议的；对遥感监测数据有争议，进行复测，复测结果仍超标的。</w:t>
      </w:r>
    </w:p>
    <w:p w:rsidR="00AA548D" w:rsidRPr="00AA548D" w:rsidRDefault="00AA548D" w:rsidP="00AA548D">
      <w:pPr>
        <w:widowControl/>
        <w:shd w:val="clear" w:color="auto" w:fill="FFFFFF"/>
        <w:adjustRightInd w:val="0"/>
        <w:snapToGrid w:val="0"/>
        <w:spacing w:line="360" w:lineRule="auto"/>
        <w:ind w:firstLineChars="200" w:firstLine="608"/>
        <w:rPr>
          <w:rFonts w:eastAsia="仿宋_GB2312"/>
          <w:spacing w:val="-8"/>
          <w:sz w:val="32"/>
          <w:szCs w:val="32"/>
        </w:rPr>
      </w:pPr>
      <w:r w:rsidRPr="00AA548D">
        <w:rPr>
          <w:rFonts w:eastAsia="仿宋_GB2312" w:hAnsi="仿宋_GB2312" w:cs="仿宋_GB2312" w:hint="eastAsia"/>
          <w:spacing w:val="-8"/>
          <w:sz w:val="32"/>
          <w:szCs w:val="32"/>
        </w:rPr>
        <w:lastRenderedPageBreak/>
        <w:t>第六条</w:t>
      </w:r>
      <w:r w:rsidR="00D646CD">
        <w:rPr>
          <w:rFonts w:eastAsia="仿宋_GB2312" w:hAnsi="仿宋_GB2312" w:cs="仿宋_GB2312" w:hint="eastAsia"/>
          <w:spacing w:val="-8"/>
          <w:sz w:val="32"/>
          <w:szCs w:val="32"/>
        </w:rPr>
        <w:t xml:space="preserve"> </w:t>
      </w:r>
      <w:r w:rsidRPr="00AA548D">
        <w:rPr>
          <w:rFonts w:eastAsia="仿宋_GB2312" w:hAnsi="仿宋_GB2312" w:cs="仿宋_GB2312" w:hint="eastAsia"/>
          <w:spacing w:val="-8"/>
          <w:sz w:val="32"/>
          <w:szCs w:val="32"/>
        </w:rPr>
        <w:t>重点排污单位污染物排放自动监测有效数据适用环境行政处罚应主要取得下列证据：</w:t>
      </w:r>
    </w:p>
    <w:p w:rsidR="00AA548D" w:rsidRPr="00AA548D" w:rsidRDefault="00AA548D" w:rsidP="00AA548D">
      <w:pPr>
        <w:widowControl/>
        <w:shd w:val="clear" w:color="auto" w:fill="FFFFFF"/>
        <w:adjustRightInd w:val="0"/>
        <w:snapToGrid w:val="0"/>
        <w:spacing w:line="360" w:lineRule="auto"/>
        <w:ind w:firstLineChars="200" w:firstLine="608"/>
        <w:rPr>
          <w:rFonts w:eastAsia="仿宋_GB2312"/>
          <w:spacing w:val="-8"/>
          <w:sz w:val="32"/>
          <w:szCs w:val="32"/>
        </w:rPr>
      </w:pPr>
      <w:r w:rsidRPr="00AA548D">
        <w:rPr>
          <w:rFonts w:eastAsia="仿宋_GB2312" w:hAnsi="仿宋_GB2312" w:cs="仿宋_GB2312" w:hint="eastAsia"/>
          <w:spacing w:val="-8"/>
          <w:sz w:val="32"/>
          <w:szCs w:val="32"/>
        </w:rPr>
        <w:t>（一）污染物排放自动监测设备验收合格文件；</w:t>
      </w:r>
    </w:p>
    <w:p w:rsidR="00AA548D" w:rsidRPr="00AA548D" w:rsidRDefault="00AA548D" w:rsidP="00AA548D">
      <w:pPr>
        <w:widowControl/>
        <w:shd w:val="clear" w:color="auto" w:fill="FFFFFF"/>
        <w:adjustRightInd w:val="0"/>
        <w:snapToGrid w:val="0"/>
        <w:spacing w:line="360" w:lineRule="auto"/>
        <w:ind w:firstLineChars="200" w:firstLine="608"/>
        <w:rPr>
          <w:rFonts w:eastAsia="仿宋_GB2312"/>
          <w:spacing w:val="-8"/>
          <w:sz w:val="32"/>
          <w:szCs w:val="32"/>
        </w:rPr>
      </w:pPr>
      <w:r w:rsidRPr="00AA548D">
        <w:rPr>
          <w:rFonts w:eastAsia="仿宋_GB2312" w:hAnsi="仿宋_GB2312" w:cs="仿宋_GB2312" w:hint="eastAsia"/>
          <w:spacing w:val="-8"/>
          <w:sz w:val="32"/>
          <w:szCs w:val="32"/>
        </w:rPr>
        <w:t>（二）污染物排放自动监测设备有效性审核文件；</w:t>
      </w:r>
    </w:p>
    <w:p w:rsidR="00AA548D" w:rsidRPr="00AA548D" w:rsidRDefault="00AA548D" w:rsidP="00AA548D">
      <w:pPr>
        <w:widowControl/>
        <w:shd w:val="clear" w:color="auto" w:fill="FFFFFF"/>
        <w:adjustRightInd w:val="0"/>
        <w:snapToGrid w:val="0"/>
        <w:spacing w:line="360" w:lineRule="auto"/>
        <w:ind w:firstLineChars="200" w:firstLine="608"/>
        <w:rPr>
          <w:rFonts w:eastAsia="仿宋_GB2312"/>
          <w:color w:val="FF0000"/>
          <w:spacing w:val="-8"/>
          <w:sz w:val="32"/>
          <w:szCs w:val="32"/>
        </w:rPr>
      </w:pPr>
      <w:r w:rsidRPr="00AA548D">
        <w:rPr>
          <w:rFonts w:eastAsia="仿宋_GB2312" w:hAnsi="仿宋_GB2312" w:cs="仿宋_GB2312" w:hint="eastAsia"/>
          <w:spacing w:val="-8"/>
          <w:sz w:val="32"/>
          <w:szCs w:val="32"/>
        </w:rPr>
        <w:t>（三）经排污单位所在区县环境保护主管部门依法审查并盖章的排污单位污染物排放自动监测数据统计表</w:t>
      </w:r>
      <w:r w:rsidRPr="00AA548D">
        <w:rPr>
          <w:rFonts w:eastAsia="仿宋_GB2312"/>
          <w:spacing w:val="-8"/>
          <w:sz w:val="32"/>
          <w:szCs w:val="32"/>
        </w:rPr>
        <w:t>;</w:t>
      </w:r>
    </w:p>
    <w:p w:rsidR="00AA548D" w:rsidRPr="00AA548D" w:rsidRDefault="00AA548D" w:rsidP="00AA548D">
      <w:pPr>
        <w:widowControl/>
        <w:shd w:val="clear" w:color="auto" w:fill="FFFFFF"/>
        <w:adjustRightInd w:val="0"/>
        <w:snapToGrid w:val="0"/>
        <w:spacing w:line="360" w:lineRule="auto"/>
        <w:ind w:firstLineChars="200" w:firstLine="608"/>
        <w:rPr>
          <w:rFonts w:eastAsia="仿宋_GB2312"/>
          <w:kern w:val="0"/>
          <w:sz w:val="32"/>
          <w:szCs w:val="32"/>
        </w:rPr>
      </w:pPr>
      <w:r w:rsidRPr="00AA548D">
        <w:rPr>
          <w:rFonts w:eastAsia="仿宋_GB2312" w:hAnsi="仿宋_GB2312" w:cs="仿宋_GB2312" w:hint="eastAsia"/>
          <w:spacing w:val="-8"/>
          <w:sz w:val="32"/>
          <w:szCs w:val="32"/>
        </w:rPr>
        <w:t>（四）污染物排放自动监测</w:t>
      </w:r>
      <w:r w:rsidRPr="00AA548D">
        <w:rPr>
          <w:rFonts w:eastAsia="仿宋_GB2312" w:cs="仿宋_GB2312" w:hint="eastAsia"/>
          <w:kern w:val="0"/>
          <w:sz w:val="32"/>
          <w:szCs w:val="32"/>
        </w:rPr>
        <w:t>设备运行情况等的调查询问笔录。</w:t>
      </w:r>
    </w:p>
    <w:p w:rsidR="00AA548D" w:rsidRPr="00AA548D" w:rsidRDefault="00AA548D" w:rsidP="00AA548D">
      <w:pPr>
        <w:ind w:firstLineChars="200" w:firstLine="640"/>
        <w:rPr>
          <w:rFonts w:eastAsia="仿宋_GB2312"/>
          <w:sz w:val="32"/>
          <w:szCs w:val="32"/>
        </w:rPr>
      </w:pPr>
      <w:r w:rsidRPr="00AA548D">
        <w:rPr>
          <w:rFonts w:eastAsia="仿宋_GB2312" w:cs="仿宋_GB2312" w:hint="eastAsia"/>
          <w:sz w:val="32"/>
          <w:szCs w:val="32"/>
        </w:rPr>
        <w:t>道路上行驶的机动车排气遥感监测数据超标且无争议的，应取得机动车遥感监测报告</w:t>
      </w:r>
      <w:r w:rsidRPr="00AA548D">
        <w:rPr>
          <w:rFonts w:eastAsia="仿宋_GB2312"/>
          <w:sz w:val="32"/>
          <w:szCs w:val="32"/>
        </w:rPr>
        <w:t>;</w:t>
      </w:r>
      <w:r w:rsidRPr="00AA548D">
        <w:rPr>
          <w:rFonts w:eastAsia="仿宋_GB2312" w:cs="仿宋_GB2312" w:hint="eastAsia"/>
          <w:sz w:val="32"/>
          <w:szCs w:val="32"/>
        </w:rPr>
        <w:t>对遥感监测数据有争议，经复测仍超标的，应取得遥感监测报告和复测监测报告。</w:t>
      </w:r>
    </w:p>
    <w:p w:rsidR="00AA548D" w:rsidRPr="00AA548D" w:rsidRDefault="00AA548D" w:rsidP="00AA548D">
      <w:pPr>
        <w:ind w:firstLineChars="200" w:firstLine="640"/>
        <w:rPr>
          <w:rFonts w:eastAsia="仿宋_GB2312"/>
          <w:sz w:val="32"/>
          <w:szCs w:val="32"/>
        </w:rPr>
      </w:pPr>
      <w:r w:rsidRPr="00AA548D">
        <w:rPr>
          <w:rFonts w:eastAsia="仿宋_GB2312" w:cs="仿宋_GB2312" w:hint="eastAsia"/>
          <w:sz w:val="32"/>
          <w:szCs w:val="32"/>
        </w:rPr>
        <w:t>第七条</w:t>
      </w:r>
      <w:r w:rsidR="00D646CD">
        <w:rPr>
          <w:rFonts w:eastAsia="仿宋_GB2312" w:cs="仿宋_GB2312" w:hint="eastAsia"/>
          <w:sz w:val="32"/>
          <w:szCs w:val="32"/>
        </w:rPr>
        <w:t xml:space="preserve"> </w:t>
      </w:r>
      <w:r w:rsidRPr="00AA548D">
        <w:rPr>
          <w:rFonts w:eastAsia="仿宋_GB2312" w:cs="仿宋_GB2312" w:hint="eastAsia"/>
          <w:kern w:val="0"/>
          <w:sz w:val="32"/>
          <w:szCs w:val="32"/>
        </w:rPr>
        <w:t>重点排污单位水污染物排放自动监测有效数据</w:t>
      </w:r>
      <w:r w:rsidRPr="00AA548D">
        <w:rPr>
          <w:rFonts w:eastAsia="仿宋_GB2312" w:cs="仿宋_GB2312" w:hint="eastAsia"/>
          <w:sz w:val="32"/>
          <w:szCs w:val="32"/>
        </w:rPr>
        <w:t>超标或者超总量的，</w:t>
      </w:r>
      <w:r w:rsidRPr="00AA548D">
        <w:rPr>
          <w:rFonts w:eastAsia="仿宋_GB2312" w:cs="仿宋_GB2312" w:hint="eastAsia"/>
          <w:kern w:val="0"/>
          <w:sz w:val="32"/>
          <w:szCs w:val="32"/>
        </w:rPr>
        <w:t>由环境保护行政主管部门依据</w:t>
      </w:r>
      <w:r w:rsidRPr="00AA548D">
        <w:rPr>
          <w:rFonts w:eastAsia="仿宋_GB2312" w:cs="仿宋_GB2312" w:hint="eastAsia"/>
          <w:sz w:val="32"/>
          <w:szCs w:val="32"/>
        </w:rPr>
        <w:t>《天津市水污染防治条例》第六十九条第一款规定，责令改正，处应缴纳排污费数额二倍以上五倍以下的罚款；环境保护行政主管部门可以责令其采取限制生产、停产整治等措施；情节严重的，报经有批准权的人民政府批准，责令停业、关闭。</w:t>
      </w:r>
    </w:p>
    <w:p w:rsidR="00AA548D" w:rsidRPr="00AA548D" w:rsidRDefault="00AA548D" w:rsidP="00AA548D">
      <w:pPr>
        <w:ind w:firstLineChars="200" w:firstLine="640"/>
        <w:rPr>
          <w:rFonts w:eastAsia="仿宋_GB2312"/>
          <w:sz w:val="32"/>
          <w:szCs w:val="32"/>
        </w:rPr>
      </w:pPr>
      <w:r w:rsidRPr="00AA548D">
        <w:rPr>
          <w:rFonts w:eastAsia="仿宋_GB2312" w:cs="仿宋_GB2312" w:hint="eastAsia"/>
          <w:kern w:val="0"/>
          <w:sz w:val="32"/>
          <w:szCs w:val="32"/>
        </w:rPr>
        <w:t>第八条</w:t>
      </w:r>
      <w:r w:rsidR="00D646CD">
        <w:rPr>
          <w:rFonts w:eastAsia="仿宋_GB2312" w:cs="仿宋_GB2312" w:hint="eastAsia"/>
          <w:kern w:val="0"/>
          <w:sz w:val="32"/>
          <w:szCs w:val="32"/>
        </w:rPr>
        <w:t xml:space="preserve"> </w:t>
      </w:r>
      <w:r w:rsidRPr="00AA548D">
        <w:rPr>
          <w:rFonts w:eastAsia="仿宋_GB2312" w:cs="仿宋_GB2312" w:hint="eastAsia"/>
          <w:kern w:val="0"/>
          <w:sz w:val="32"/>
          <w:szCs w:val="32"/>
        </w:rPr>
        <w:t>重点排污单位</w:t>
      </w:r>
      <w:r w:rsidRPr="00AA548D">
        <w:rPr>
          <w:rFonts w:eastAsia="仿宋_GB2312" w:cs="仿宋_GB2312" w:hint="eastAsia"/>
          <w:sz w:val="32"/>
          <w:szCs w:val="32"/>
        </w:rPr>
        <w:t>大气污染物排放自动监测有效数据超标的，由环境保护行政主管部门依据《中华人民共和国大气污染防治法》第九十九条第一款第一项规定，责令改正或者限制生产、停产整治，并处十万元以上一百万元以下的罚款；情节严重的，</w:t>
      </w:r>
      <w:r w:rsidRPr="00AA548D">
        <w:rPr>
          <w:rFonts w:eastAsia="仿宋_GB2312" w:cs="仿宋_GB2312" w:hint="eastAsia"/>
          <w:sz w:val="32"/>
          <w:szCs w:val="32"/>
        </w:rPr>
        <w:lastRenderedPageBreak/>
        <w:t>报经有批准权的人民政府批准，责令停业、关闭。</w:t>
      </w:r>
    </w:p>
    <w:p w:rsidR="00AA548D" w:rsidRPr="00AA548D" w:rsidRDefault="00AA548D" w:rsidP="00AA548D">
      <w:pPr>
        <w:ind w:firstLineChars="200" w:firstLine="640"/>
        <w:rPr>
          <w:rFonts w:eastAsia="仿宋_GB2312"/>
          <w:sz w:val="32"/>
          <w:szCs w:val="32"/>
        </w:rPr>
      </w:pPr>
      <w:r w:rsidRPr="00AA548D">
        <w:rPr>
          <w:rFonts w:eastAsia="仿宋_GB2312" w:cs="仿宋_GB2312" w:hint="eastAsia"/>
          <w:kern w:val="0"/>
          <w:sz w:val="32"/>
          <w:szCs w:val="32"/>
        </w:rPr>
        <w:t>道路上行驶的机动车排气遥感监测数据超标且无争议的，或者有争议经复测仍超标的，由环境保护行政主管部门依据《天津市大气污染防治条例》第八十四条第二项规定，处二百元以上二千元以下罚款，并将超标车辆信息在天津市环境保护局网站上进行公示。</w:t>
      </w:r>
    </w:p>
    <w:p w:rsidR="00AA548D" w:rsidRPr="00AA548D" w:rsidRDefault="00AA548D" w:rsidP="00AA548D">
      <w:pPr>
        <w:ind w:firstLineChars="200" w:firstLine="640"/>
        <w:rPr>
          <w:rFonts w:eastAsia="仿宋_GB2312"/>
          <w:sz w:val="32"/>
          <w:szCs w:val="32"/>
        </w:rPr>
      </w:pPr>
      <w:r w:rsidRPr="00AA548D">
        <w:rPr>
          <w:rFonts w:eastAsia="仿宋_GB2312" w:cs="仿宋_GB2312" w:hint="eastAsia"/>
          <w:kern w:val="0"/>
          <w:sz w:val="32"/>
          <w:szCs w:val="32"/>
        </w:rPr>
        <w:t>重点排污单位</w:t>
      </w:r>
      <w:r w:rsidRPr="00AA548D">
        <w:rPr>
          <w:rFonts w:eastAsia="仿宋_GB2312" w:cs="仿宋_GB2312" w:hint="eastAsia"/>
          <w:sz w:val="32"/>
          <w:szCs w:val="32"/>
        </w:rPr>
        <w:t>污染物自动监测有效数据超标或超总量指标的，除分别依照本条前两款进行处罚外，环境保护行政主管部门还应当依据《中华人民共和国环境保护法》、《</w:t>
      </w:r>
      <w:r w:rsidRPr="00AA548D">
        <w:rPr>
          <w:rFonts w:eastAsia="仿宋_GB2312" w:hAnsi="仿宋_GB2312" w:cs="仿宋_GB2312" w:hint="eastAsia"/>
          <w:kern w:val="0"/>
          <w:sz w:val="32"/>
          <w:szCs w:val="32"/>
        </w:rPr>
        <w:t>中华人民共和国大气污染防治法</w:t>
      </w:r>
      <w:r w:rsidRPr="00AA548D">
        <w:rPr>
          <w:rFonts w:eastAsia="仿宋_GB2312" w:cs="仿宋_GB2312" w:hint="eastAsia"/>
          <w:sz w:val="32"/>
          <w:szCs w:val="32"/>
        </w:rPr>
        <w:t>》和</w:t>
      </w:r>
      <w:r w:rsidRPr="00AA548D">
        <w:rPr>
          <w:rFonts w:eastAsia="仿宋_GB2312" w:cs="仿宋_GB2312" w:hint="eastAsia"/>
          <w:kern w:val="0"/>
          <w:sz w:val="32"/>
          <w:szCs w:val="32"/>
        </w:rPr>
        <w:t>《天津市水污染防治条例》</w:t>
      </w:r>
      <w:r w:rsidRPr="00AA548D">
        <w:rPr>
          <w:rFonts w:eastAsia="仿宋_GB2312" w:cs="仿宋_GB2312" w:hint="eastAsia"/>
          <w:sz w:val="32"/>
          <w:szCs w:val="32"/>
        </w:rPr>
        <w:t>有关规定，实施按日连续处罚。</w:t>
      </w:r>
    </w:p>
    <w:p w:rsidR="00AA548D" w:rsidRPr="00AA548D" w:rsidRDefault="00AA548D" w:rsidP="00AA548D">
      <w:pPr>
        <w:widowControl/>
        <w:wordWrap w:val="0"/>
        <w:ind w:firstLine="640"/>
        <w:rPr>
          <w:rFonts w:eastAsia="仿宋_GB2312"/>
          <w:kern w:val="0"/>
          <w:sz w:val="32"/>
          <w:szCs w:val="32"/>
        </w:rPr>
      </w:pPr>
      <w:r w:rsidRPr="00AA548D">
        <w:rPr>
          <w:rFonts w:eastAsia="仿宋_GB2312" w:cs="仿宋_GB2312" w:hint="eastAsia"/>
          <w:kern w:val="0"/>
          <w:sz w:val="32"/>
          <w:szCs w:val="32"/>
        </w:rPr>
        <w:t>第九条</w:t>
      </w:r>
      <w:r w:rsidR="00D646CD">
        <w:rPr>
          <w:rFonts w:eastAsia="仿宋_GB2312" w:cs="仿宋_GB2312" w:hint="eastAsia"/>
          <w:kern w:val="0"/>
          <w:sz w:val="32"/>
          <w:szCs w:val="32"/>
        </w:rPr>
        <w:t xml:space="preserve"> </w:t>
      </w:r>
      <w:r w:rsidRPr="00AA548D">
        <w:rPr>
          <w:rFonts w:eastAsia="仿宋_GB2312" w:cs="仿宋_GB2312" w:hint="eastAsia"/>
          <w:kern w:val="0"/>
          <w:sz w:val="32"/>
          <w:szCs w:val="32"/>
        </w:rPr>
        <w:t>篡改、伪造水污染物排放自动监测数据的</w:t>
      </w:r>
      <w:r w:rsidRPr="00AA548D">
        <w:rPr>
          <w:rFonts w:eastAsia="仿宋_GB2312"/>
          <w:kern w:val="0"/>
          <w:sz w:val="32"/>
          <w:szCs w:val="32"/>
        </w:rPr>
        <w:t>,</w:t>
      </w:r>
      <w:r w:rsidRPr="00AA548D">
        <w:rPr>
          <w:rFonts w:eastAsia="仿宋_GB2312" w:cs="仿宋_GB2312" w:hint="eastAsia"/>
          <w:kern w:val="0"/>
          <w:sz w:val="32"/>
          <w:szCs w:val="32"/>
        </w:rPr>
        <w:t>由环境保护行政主管部门依据《天津市水污染防治条例》第七十三条规定，</w:t>
      </w:r>
      <w:r w:rsidRPr="00AA548D">
        <w:rPr>
          <w:rFonts w:eastAsia="仿宋_GB2312" w:cs="仿宋_GB2312" w:hint="eastAsia"/>
          <w:sz w:val="32"/>
          <w:szCs w:val="32"/>
        </w:rPr>
        <w:t>责令改正，处一万元以上十万元以下罚款；</w:t>
      </w:r>
      <w:r w:rsidRPr="00AA548D">
        <w:rPr>
          <w:rFonts w:eastAsia="仿宋_GB2312" w:cs="仿宋_GB2312" w:hint="eastAsia"/>
          <w:kern w:val="0"/>
          <w:sz w:val="32"/>
          <w:szCs w:val="32"/>
        </w:rPr>
        <w:t>篡改、伪造大气污染物排放自动监测数据的</w:t>
      </w:r>
      <w:r w:rsidRPr="00AA548D">
        <w:rPr>
          <w:rFonts w:eastAsia="仿宋_GB2312"/>
          <w:kern w:val="0"/>
          <w:sz w:val="32"/>
          <w:szCs w:val="32"/>
        </w:rPr>
        <w:t>,</w:t>
      </w:r>
      <w:r w:rsidRPr="00AA548D">
        <w:rPr>
          <w:rFonts w:eastAsia="仿宋_GB2312" w:cs="仿宋_GB2312" w:hint="eastAsia"/>
          <w:kern w:val="0"/>
          <w:sz w:val="32"/>
          <w:szCs w:val="32"/>
        </w:rPr>
        <w:t>由环境保护行政主管部门依据《天津市大气污染防治条例》第七十九条规定，责令限期改正，并处十万元以上一百万元以下罚款。</w:t>
      </w:r>
    </w:p>
    <w:p w:rsidR="00AA548D" w:rsidRPr="00AA548D" w:rsidRDefault="00AA548D" w:rsidP="00AA548D">
      <w:pPr>
        <w:widowControl/>
        <w:wordWrap w:val="0"/>
        <w:ind w:firstLine="640"/>
        <w:rPr>
          <w:rFonts w:eastAsia="仿宋_GB2312"/>
          <w:kern w:val="0"/>
          <w:sz w:val="32"/>
          <w:szCs w:val="32"/>
        </w:rPr>
      </w:pPr>
      <w:r w:rsidRPr="00AA548D">
        <w:rPr>
          <w:rFonts w:eastAsia="仿宋_GB2312" w:cs="仿宋_GB2312" w:hint="eastAsia"/>
          <w:kern w:val="0"/>
          <w:sz w:val="32"/>
          <w:szCs w:val="32"/>
        </w:rPr>
        <w:t>对尚不构成犯罪的，除依法予以处罚外，环境保护行政主管部门还应分别依据《天津市水污染防治条例》第九十一条和《天津市大气污染防治条例》第九十三条规定，</w:t>
      </w:r>
      <w:r w:rsidRPr="00AA548D">
        <w:rPr>
          <w:rFonts w:eastAsia="仿宋_GB2312" w:cs="仿宋_GB2312" w:hint="eastAsia"/>
          <w:sz w:val="32"/>
          <w:szCs w:val="32"/>
        </w:rPr>
        <w:t>由环境保护行政主管</w:t>
      </w:r>
      <w:r w:rsidRPr="00AA548D">
        <w:rPr>
          <w:rFonts w:eastAsia="仿宋_GB2312" w:cs="仿宋_GB2312" w:hint="eastAsia"/>
          <w:sz w:val="32"/>
          <w:szCs w:val="32"/>
        </w:rPr>
        <w:lastRenderedPageBreak/>
        <w:t>部门将案件移送公安机关，并由公安机关对其直接负责的主管人员和其他直接责任人员依照环境保护法的规定处以拘留</w:t>
      </w:r>
      <w:r w:rsidRPr="00AA548D">
        <w:rPr>
          <w:rFonts w:eastAsia="仿宋_GB2312" w:cs="仿宋_GB2312" w:hint="eastAsia"/>
          <w:kern w:val="0"/>
          <w:sz w:val="32"/>
          <w:szCs w:val="32"/>
        </w:rPr>
        <w:t>。</w:t>
      </w:r>
    </w:p>
    <w:p w:rsidR="00AA548D" w:rsidRPr="00AA548D" w:rsidRDefault="00AA548D" w:rsidP="00AA548D">
      <w:pPr>
        <w:widowControl/>
        <w:wordWrap w:val="0"/>
        <w:ind w:firstLine="640"/>
        <w:rPr>
          <w:rFonts w:eastAsia="仿宋_GB2312"/>
          <w:kern w:val="0"/>
          <w:sz w:val="32"/>
          <w:szCs w:val="32"/>
        </w:rPr>
      </w:pPr>
      <w:r w:rsidRPr="00AA548D">
        <w:rPr>
          <w:rFonts w:eastAsia="仿宋_GB2312" w:cs="仿宋_GB2312" w:hint="eastAsia"/>
          <w:kern w:val="0"/>
          <w:sz w:val="32"/>
          <w:szCs w:val="32"/>
        </w:rPr>
        <w:t>第十条</w:t>
      </w:r>
      <w:r w:rsidR="00D646CD">
        <w:rPr>
          <w:rFonts w:eastAsia="仿宋_GB2312" w:cs="仿宋_GB2312" w:hint="eastAsia"/>
          <w:kern w:val="0"/>
          <w:sz w:val="32"/>
          <w:szCs w:val="32"/>
        </w:rPr>
        <w:t xml:space="preserve"> </w:t>
      </w:r>
      <w:r w:rsidRPr="00AA548D">
        <w:rPr>
          <w:rFonts w:eastAsia="仿宋_GB2312" w:cs="仿宋_GB2312" w:hint="eastAsia"/>
          <w:kern w:val="0"/>
          <w:sz w:val="32"/>
          <w:szCs w:val="32"/>
        </w:rPr>
        <w:t>篡改、伪造自动监测数据的，</w:t>
      </w:r>
      <w:r w:rsidRPr="00AA548D">
        <w:rPr>
          <w:rFonts w:eastAsia="仿宋_GB2312" w:cs="仿宋_GB2312" w:hint="eastAsia"/>
          <w:sz w:val="32"/>
          <w:szCs w:val="32"/>
        </w:rPr>
        <w:t>受到罚款处罚，被责令改正，拒不改正的</w:t>
      </w:r>
      <w:r w:rsidRPr="00AA548D">
        <w:rPr>
          <w:rFonts w:eastAsia="仿宋_GB2312" w:cs="仿宋_GB2312" w:hint="eastAsia"/>
          <w:kern w:val="0"/>
          <w:sz w:val="32"/>
          <w:szCs w:val="32"/>
        </w:rPr>
        <w:t>，</w:t>
      </w:r>
      <w:r w:rsidRPr="00AA548D">
        <w:rPr>
          <w:rFonts w:eastAsia="仿宋_GB2312" w:cs="仿宋_GB2312" w:hint="eastAsia"/>
          <w:sz w:val="32"/>
          <w:szCs w:val="32"/>
        </w:rPr>
        <w:t>依法</w:t>
      </w:r>
      <w:proofErr w:type="gramStart"/>
      <w:r w:rsidRPr="00AA548D">
        <w:rPr>
          <w:rFonts w:eastAsia="仿宋_GB2312" w:cs="仿宋_GB2312" w:hint="eastAsia"/>
          <w:sz w:val="32"/>
          <w:szCs w:val="32"/>
        </w:rPr>
        <w:t>作出</w:t>
      </w:r>
      <w:proofErr w:type="gramEnd"/>
      <w:r w:rsidRPr="00AA548D">
        <w:rPr>
          <w:rFonts w:eastAsia="仿宋_GB2312" w:cs="仿宋_GB2312" w:hint="eastAsia"/>
          <w:sz w:val="32"/>
          <w:szCs w:val="32"/>
        </w:rPr>
        <w:t>处罚决定的行政主管部门可以自责令改正之日的次日起，按照原处罚数额按日连续处罚。</w:t>
      </w:r>
    </w:p>
    <w:p w:rsidR="00AA548D" w:rsidRPr="00AA548D" w:rsidRDefault="00AA548D" w:rsidP="00AA548D">
      <w:pPr>
        <w:ind w:firstLineChars="200" w:firstLine="640"/>
        <w:rPr>
          <w:rFonts w:eastAsia="仿宋_GB2312"/>
          <w:kern w:val="0"/>
          <w:sz w:val="32"/>
          <w:szCs w:val="32"/>
        </w:rPr>
      </w:pPr>
      <w:r w:rsidRPr="00AA548D">
        <w:rPr>
          <w:rFonts w:eastAsia="仿宋_GB2312" w:cs="仿宋_GB2312" w:hint="eastAsia"/>
          <w:kern w:val="0"/>
          <w:sz w:val="32"/>
          <w:szCs w:val="32"/>
        </w:rPr>
        <w:t>第十一条</w:t>
      </w:r>
      <w:r w:rsidR="00D646CD">
        <w:rPr>
          <w:rFonts w:eastAsia="仿宋_GB2312" w:cs="仿宋_GB2312" w:hint="eastAsia"/>
          <w:kern w:val="0"/>
          <w:sz w:val="32"/>
          <w:szCs w:val="32"/>
        </w:rPr>
        <w:t xml:space="preserve"> </w:t>
      </w:r>
      <w:r w:rsidRPr="00AA548D">
        <w:rPr>
          <w:rFonts w:eastAsia="仿宋_GB2312" w:hint="eastAsia"/>
          <w:kern w:val="0"/>
          <w:sz w:val="32"/>
          <w:szCs w:val="32"/>
        </w:rPr>
        <w:t>重点排污单位未按照要求安装、正常运行水污染物排放自动监测设备或者未与环境保护行政主管部门的监控设备联网的，由环境保护行政主管部门</w:t>
      </w:r>
      <w:r w:rsidRPr="00AA548D">
        <w:rPr>
          <w:rFonts w:eastAsia="仿宋_GB2312" w:cs="仿宋_GB2312" w:hint="eastAsia"/>
          <w:kern w:val="0"/>
          <w:sz w:val="32"/>
          <w:szCs w:val="32"/>
        </w:rPr>
        <w:t>依据《天津市水污染防治条例》第七十四条第（三）项的规定，</w:t>
      </w:r>
      <w:r w:rsidRPr="00AA548D">
        <w:rPr>
          <w:rFonts w:eastAsia="仿宋_GB2312" w:hint="eastAsia"/>
          <w:kern w:val="0"/>
          <w:sz w:val="32"/>
          <w:szCs w:val="32"/>
        </w:rPr>
        <w:t>责令限期改正；逾期不改正的，处一万元以上十万元以下罚款。</w:t>
      </w:r>
    </w:p>
    <w:p w:rsidR="00AA548D" w:rsidRPr="00AA548D" w:rsidRDefault="00AA548D" w:rsidP="00AA548D">
      <w:pPr>
        <w:ind w:firstLineChars="200" w:firstLine="640"/>
        <w:rPr>
          <w:rFonts w:eastAsia="仿宋_GB2312"/>
          <w:kern w:val="0"/>
          <w:sz w:val="32"/>
          <w:szCs w:val="32"/>
        </w:rPr>
      </w:pPr>
      <w:r w:rsidRPr="00AA548D">
        <w:rPr>
          <w:rFonts w:eastAsia="仿宋_GB2312" w:hint="eastAsia"/>
          <w:kern w:val="0"/>
          <w:sz w:val="32"/>
          <w:szCs w:val="32"/>
        </w:rPr>
        <w:t>重点排污单位不安装使用与环境保护行政主管部门联网的大气污染源在线自动监测设施的，由环境保护行政主管部门</w:t>
      </w:r>
      <w:r w:rsidRPr="00AA548D">
        <w:rPr>
          <w:rFonts w:eastAsia="仿宋_GB2312" w:cs="仿宋_GB2312" w:hint="eastAsia"/>
          <w:kern w:val="0"/>
          <w:sz w:val="32"/>
          <w:szCs w:val="32"/>
        </w:rPr>
        <w:t>依据《天津市大气污染防治条例》第八十条第（二）项的规定，</w:t>
      </w:r>
      <w:r w:rsidRPr="00AA548D">
        <w:rPr>
          <w:rFonts w:eastAsia="仿宋_GB2312" w:hint="eastAsia"/>
          <w:kern w:val="0"/>
          <w:sz w:val="32"/>
          <w:szCs w:val="32"/>
        </w:rPr>
        <w:t>责令限期改正，处二万元以上二十万元以下罚款。</w:t>
      </w:r>
    </w:p>
    <w:p w:rsidR="00AA548D" w:rsidRPr="00AA548D" w:rsidRDefault="00AA548D" w:rsidP="00AA548D">
      <w:pPr>
        <w:ind w:firstLineChars="200" w:firstLine="640"/>
        <w:rPr>
          <w:rFonts w:eastAsia="仿宋_GB2312"/>
          <w:sz w:val="32"/>
          <w:szCs w:val="32"/>
        </w:rPr>
      </w:pPr>
      <w:r w:rsidRPr="00AA548D">
        <w:rPr>
          <w:rFonts w:eastAsia="仿宋_GB2312" w:hAnsi="仿宋_GB2312" w:cs="仿宋_GB2312" w:hint="eastAsia"/>
          <w:sz w:val="32"/>
          <w:szCs w:val="32"/>
        </w:rPr>
        <w:t>第十二条</w:t>
      </w:r>
      <w:r w:rsidR="00D646CD">
        <w:rPr>
          <w:rFonts w:eastAsia="仿宋_GB2312" w:hAnsi="仿宋_GB2312" w:cs="仿宋_GB2312" w:hint="eastAsia"/>
          <w:sz w:val="32"/>
          <w:szCs w:val="32"/>
        </w:rPr>
        <w:t xml:space="preserve"> </w:t>
      </w:r>
      <w:r w:rsidRPr="00AA548D">
        <w:rPr>
          <w:rFonts w:eastAsia="仿宋_GB2312" w:cs="仿宋_GB2312" w:hint="eastAsia"/>
          <w:sz w:val="32"/>
          <w:szCs w:val="32"/>
        </w:rPr>
        <w:t>本规定按照应缴纳排污费倍数处以罚款的，以年应缴纳排污费数额计算。</w:t>
      </w:r>
    </w:p>
    <w:p w:rsidR="00345289" w:rsidRDefault="00AA548D" w:rsidP="00AA548D">
      <w:pPr>
        <w:widowControl/>
        <w:wordWrap w:val="0"/>
        <w:ind w:firstLine="640"/>
        <w:rPr>
          <w:rFonts w:eastAsia="仿宋_GB2312" w:hAnsi="仿宋_GB2312" w:cs="仿宋_GB2312"/>
          <w:sz w:val="32"/>
          <w:szCs w:val="32"/>
        </w:rPr>
      </w:pPr>
      <w:r w:rsidRPr="00AA548D">
        <w:rPr>
          <w:rFonts w:eastAsia="仿宋_GB2312" w:hAnsi="仿宋_GB2312" w:cs="仿宋_GB2312" w:hint="eastAsia"/>
          <w:sz w:val="32"/>
          <w:szCs w:val="32"/>
        </w:rPr>
        <w:t>第十三条</w:t>
      </w:r>
      <w:r w:rsidR="00D646CD">
        <w:rPr>
          <w:rFonts w:eastAsia="仿宋_GB2312" w:hAnsi="仿宋_GB2312" w:cs="仿宋_GB2312" w:hint="eastAsia"/>
          <w:sz w:val="32"/>
          <w:szCs w:val="32"/>
        </w:rPr>
        <w:t xml:space="preserve"> </w:t>
      </w:r>
      <w:r w:rsidRPr="00AA548D">
        <w:rPr>
          <w:rFonts w:eastAsia="仿宋_GB2312" w:hAnsi="仿宋_GB2312" w:cs="仿宋_GB2312" w:hint="eastAsia"/>
          <w:sz w:val="32"/>
          <w:szCs w:val="32"/>
        </w:rPr>
        <w:t>区县环境保护主管部门负责提供排污单位污染物排放自动监测数据统计表，并确定相关机构负责污染物排放自动监测设备的验收和有效性审核，环境监察机构负责对涉嫌的相关违法行为进行调查取证，法制机构负责对存在的环境违法行为依</w:t>
      </w:r>
    </w:p>
    <w:p w:rsidR="00AA548D" w:rsidRPr="00AA548D" w:rsidRDefault="00AA548D" w:rsidP="00345289">
      <w:pPr>
        <w:widowControl/>
        <w:wordWrap w:val="0"/>
        <w:rPr>
          <w:rFonts w:eastAsia="仿宋_GB2312"/>
          <w:sz w:val="32"/>
          <w:szCs w:val="32"/>
        </w:rPr>
      </w:pPr>
      <w:r w:rsidRPr="00AA548D">
        <w:rPr>
          <w:rFonts w:eastAsia="仿宋_GB2312" w:hAnsi="仿宋_GB2312" w:cs="仿宋_GB2312" w:hint="eastAsia"/>
          <w:sz w:val="32"/>
          <w:szCs w:val="32"/>
        </w:rPr>
        <w:lastRenderedPageBreak/>
        <w:t>法进行处理。</w:t>
      </w:r>
    </w:p>
    <w:p w:rsidR="00AA548D" w:rsidRPr="00AA548D" w:rsidRDefault="00AA548D" w:rsidP="00AA548D">
      <w:pPr>
        <w:widowControl/>
        <w:wordWrap w:val="0"/>
        <w:ind w:firstLine="640"/>
        <w:rPr>
          <w:rFonts w:eastAsia="仿宋_GB2312"/>
          <w:sz w:val="32"/>
          <w:szCs w:val="32"/>
        </w:rPr>
      </w:pPr>
      <w:r w:rsidRPr="00AA548D">
        <w:rPr>
          <w:rFonts w:eastAsia="仿宋_GB2312" w:hAnsi="仿宋_GB2312" w:cs="仿宋_GB2312" w:hint="eastAsia"/>
          <w:sz w:val="32"/>
          <w:szCs w:val="32"/>
        </w:rPr>
        <w:t>第十四条</w:t>
      </w:r>
      <w:r w:rsidR="00D646CD">
        <w:rPr>
          <w:rFonts w:eastAsia="仿宋_GB2312" w:hAnsi="仿宋_GB2312" w:cs="仿宋_GB2312" w:hint="eastAsia"/>
          <w:sz w:val="32"/>
          <w:szCs w:val="32"/>
        </w:rPr>
        <w:t xml:space="preserve"> </w:t>
      </w:r>
      <w:r w:rsidRPr="00AA548D">
        <w:rPr>
          <w:rFonts w:eastAsia="仿宋_GB2312"/>
          <w:sz w:val="32"/>
          <w:szCs w:val="32"/>
        </w:rPr>
        <w:t>2015</w:t>
      </w:r>
      <w:r w:rsidRPr="00AA548D">
        <w:rPr>
          <w:rFonts w:eastAsia="仿宋_GB2312" w:hAnsi="仿宋_GB2312" w:cs="仿宋_GB2312" w:hint="eastAsia"/>
          <w:sz w:val="32"/>
          <w:szCs w:val="32"/>
        </w:rPr>
        <w:t>年</w:t>
      </w:r>
      <w:r w:rsidRPr="00AA548D">
        <w:rPr>
          <w:rFonts w:eastAsia="仿宋_GB2312"/>
          <w:sz w:val="32"/>
          <w:szCs w:val="32"/>
        </w:rPr>
        <w:t>3</w:t>
      </w:r>
      <w:r w:rsidRPr="00AA548D">
        <w:rPr>
          <w:rFonts w:eastAsia="仿宋_GB2312" w:hAnsi="仿宋_GB2312" w:cs="仿宋_GB2312" w:hint="eastAsia"/>
          <w:sz w:val="32"/>
          <w:szCs w:val="32"/>
        </w:rPr>
        <w:t>月</w:t>
      </w:r>
      <w:r w:rsidRPr="00AA548D">
        <w:rPr>
          <w:rFonts w:eastAsia="仿宋_GB2312"/>
          <w:sz w:val="32"/>
          <w:szCs w:val="32"/>
        </w:rPr>
        <w:t>1</w:t>
      </w:r>
      <w:r w:rsidRPr="00AA548D">
        <w:rPr>
          <w:rFonts w:eastAsia="仿宋_GB2312" w:hAnsi="仿宋_GB2312" w:cs="仿宋_GB2312" w:hint="eastAsia"/>
          <w:sz w:val="32"/>
          <w:szCs w:val="32"/>
        </w:rPr>
        <w:t>日施行的《天津市大气污染源自动监测有效数据适用环境行政处罚暂行办法》废止。</w:t>
      </w:r>
    </w:p>
    <w:p w:rsidR="00AA548D" w:rsidRDefault="00AA548D"/>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bookmarkStart w:id="0" w:name="_GoBack"/>
      <w:bookmarkEnd w:id="0"/>
    </w:p>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Default="00345289"/>
    <w:p w:rsidR="00345289" w:rsidRPr="00345289" w:rsidRDefault="00345289" w:rsidP="00345289">
      <w:pPr>
        <w:ind w:firstLine="645"/>
        <w:rPr>
          <w:rFonts w:eastAsia="仿宋_GB2312"/>
          <w:sz w:val="32"/>
          <w:szCs w:val="32"/>
        </w:rPr>
      </w:pPr>
    </w:p>
    <w:p w:rsidR="00345289" w:rsidRPr="00D04EE5" w:rsidRDefault="00692A21" w:rsidP="00D04EE5">
      <w:pPr>
        <w:ind w:firstLineChars="100" w:firstLine="280"/>
        <w:rPr>
          <w:rFonts w:eastAsia="仿宋_GB2312"/>
          <w:sz w:val="28"/>
          <w:szCs w:val="28"/>
        </w:rPr>
      </w:pPr>
      <w:r>
        <w:rPr>
          <w:rFonts w:eastAsia="仿宋_GB2312"/>
          <w:noProof/>
          <w:sz w:val="28"/>
          <w:szCs w:val="28"/>
        </w:rPr>
        <w:pict>
          <v:line id="_x0000_s1029" style="position:absolute;left:0;text-align:left;z-index:251657216" from="-9pt,31.2pt" to="450pt,31.2pt"/>
        </w:pict>
      </w:r>
      <w:r>
        <w:rPr>
          <w:rFonts w:eastAsia="仿宋_GB2312"/>
          <w:noProof/>
          <w:sz w:val="28"/>
          <w:szCs w:val="28"/>
        </w:rPr>
        <w:pict>
          <v:line id="_x0000_s1028" style="position:absolute;left:0;text-align:left;z-index:251658240" from="-9pt,3.9pt" to="450pt,3.9pt"/>
        </w:pict>
      </w:r>
      <w:r w:rsidR="00345289" w:rsidRPr="00345289">
        <w:rPr>
          <w:rFonts w:eastAsia="仿宋_GB2312"/>
          <w:sz w:val="28"/>
          <w:szCs w:val="28"/>
        </w:rPr>
        <w:t>天津市环境保护局办公室</w:t>
      </w:r>
      <w:r w:rsidR="00345289" w:rsidRPr="00345289">
        <w:rPr>
          <w:rFonts w:eastAsia="仿宋_GB2312"/>
          <w:sz w:val="28"/>
          <w:szCs w:val="28"/>
        </w:rPr>
        <w:t xml:space="preserve">                  201</w:t>
      </w:r>
      <w:r w:rsidR="00345289" w:rsidRPr="00345289">
        <w:rPr>
          <w:rFonts w:eastAsia="仿宋_GB2312" w:hint="eastAsia"/>
          <w:sz w:val="28"/>
          <w:szCs w:val="28"/>
        </w:rPr>
        <w:t>6</w:t>
      </w:r>
      <w:r w:rsidR="00345289" w:rsidRPr="00345289">
        <w:rPr>
          <w:rFonts w:eastAsia="仿宋_GB2312"/>
          <w:sz w:val="28"/>
          <w:szCs w:val="28"/>
        </w:rPr>
        <w:t>年</w:t>
      </w:r>
      <w:r w:rsidR="00345289">
        <w:rPr>
          <w:rFonts w:eastAsia="仿宋_GB2312" w:hint="eastAsia"/>
          <w:sz w:val="28"/>
          <w:szCs w:val="28"/>
        </w:rPr>
        <w:t>3</w:t>
      </w:r>
      <w:r w:rsidR="00345289" w:rsidRPr="00345289">
        <w:rPr>
          <w:rFonts w:eastAsia="仿宋_GB2312"/>
          <w:sz w:val="28"/>
          <w:szCs w:val="28"/>
        </w:rPr>
        <w:t>月</w:t>
      </w:r>
      <w:r w:rsidR="00345289">
        <w:rPr>
          <w:rFonts w:eastAsia="仿宋_GB2312" w:hint="eastAsia"/>
          <w:sz w:val="28"/>
          <w:szCs w:val="28"/>
        </w:rPr>
        <w:t>1</w:t>
      </w:r>
      <w:r w:rsidR="00345289" w:rsidRPr="00345289">
        <w:rPr>
          <w:rFonts w:eastAsia="仿宋_GB2312"/>
          <w:sz w:val="28"/>
          <w:szCs w:val="28"/>
        </w:rPr>
        <w:t>日印发</w:t>
      </w:r>
    </w:p>
    <w:sectPr w:rsidR="00345289" w:rsidRPr="00D04EE5" w:rsidSect="00345289">
      <w:footerReference w:type="even" r:id="rId7"/>
      <w:footerReference w:type="default" r:id="rId8"/>
      <w:pgSz w:w="11906" w:h="16838" w:code="9"/>
      <w:pgMar w:top="2098" w:right="1474" w:bottom="1985" w:left="1588" w:header="851" w:footer="1361"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78C" w:rsidRDefault="00EF378C" w:rsidP="00AA548D">
      <w:r>
        <w:separator/>
      </w:r>
    </w:p>
  </w:endnote>
  <w:endnote w:type="continuationSeparator" w:id="0">
    <w:p w:rsidR="00EF378C" w:rsidRDefault="00EF378C" w:rsidP="00AA54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770810"/>
      <w:docPartObj>
        <w:docPartGallery w:val="Page Numbers (Bottom of Page)"/>
        <w:docPartUnique/>
      </w:docPartObj>
    </w:sdtPr>
    <w:sdtEndPr>
      <w:rPr>
        <w:rFonts w:asciiTheme="minorEastAsia" w:eastAsiaTheme="minorEastAsia" w:hAnsiTheme="minorEastAsia"/>
        <w:sz w:val="28"/>
        <w:szCs w:val="28"/>
      </w:rPr>
    </w:sdtEndPr>
    <w:sdtContent>
      <w:p w:rsidR="00345289" w:rsidRPr="00345289" w:rsidRDefault="00692A21">
        <w:pPr>
          <w:pStyle w:val="a5"/>
          <w:rPr>
            <w:rFonts w:asciiTheme="minorEastAsia" w:eastAsiaTheme="minorEastAsia" w:hAnsiTheme="minorEastAsia"/>
            <w:sz w:val="28"/>
            <w:szCs w:val="28"/>
          </w:rPr>
        </w:pPr>
        <w:r w:rsidRPr="00345289">
          <w:rPr>
            <w:rFonts w:asciiTheme="minorEastAsia" w:eastAsiaTheme="minorEastAsia" w:hAnsiTheme="minorEastAsia"/>
            <w:sz w:val="28"/>
            <w:szCs w:val="28"/>
          </w:rPr>
          <w:fldChar w:fldCharType="begin"/>
        </w:r>
        <w:r w:rsidR="00345289" w:rsidRPr="00345289">
          <w:rPr>
            <w:rFonts w:asciiTheme="minorEastAsia" w:eastAsiaTheme="minorEastAsia" w:hAnsiTheme="minorEastAsia"/>
            <w:sz w:val="28"/>
            <w:szCs w:val="28"/>
          </w:rPr>
          <w:instrText>PAGE   \* MERGEFORMAT</w:instrText>
        </w:r>
        <w:r w:rsidRPr="00345289">
          <w:rPr>
            <w:rFonts w:asciiTheme="minorEastAsia" w:eastAsiaTheme="minorEastAsia" w:hAnsiTheme="minorEastAsia"/>
            <w:sz w:val="28"/>
            <w:szCs w:val="28"/>
          </w:rPr>
          <w:fldChar w:fldCharType="separate"/>
        </w:r>
        <w:r w:rsidR="00D74914" w:rsidRPr="00D74914">
          <w:rPr>
            <w:rFonts w:asciiTheme="minorEastAsia" w:eastAsiaTheme="minorEastAsia" w:hAnsiTheme="minorEastAsia"/>
            <w:noProof/>
            <w:sz w:val="28"/>
            <w:szCs w:val="28"/>
            <w:lang w:val="zh-CN"/>
          </w:rPr>
          <w:t>-</w:t>
        </w:r>
        <w:r w:rsidR="00D74914">
          <w:rPr>
            <w:rFonts w:asciiTheme="minorEastAsia" w:eastAsiaTheme="minorEastAsia" w:hAnsiTheme="minorEastAsia"/>
            <w:noProof/>
            <w:sz w:val="28"/>
            <w:szCs w:val="28"/>
          </w:rPr>
          <w:t xml:space="preserve"> 4 -</w:t>
        </w:r>
        <w:r w:rsidRPr="00345289">
          <w:rPr>
            <w:rFonts w:asciiTheme="minorEastAsia" w:eastAsia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240337"/>
      <w:docPartObj>
        <w:docPartGallery w:val="Page Numbers (Bottom of Page)"/>
        <w:docPartUnique/>
      </w:docPartObj>
    </w:sdtPr>
    <w:sdtEndPr>
      <w:rPr>
        <w:rFonts w:asciiTheme="minorEastAsia" w:eastAsiaTheme="minorEastAsia" w:hAnsiTheme="minorEastAsia"/>
        <w:sz w:val="28"/>
        <w:szCs w:val="28"/>
      </w:rPr>
    </w:sdtEndPr>
    <w:sdtContent>
      <w:p w:rsidR="00345289" w:rsidRPr="00345289" w:rsidRDefault="00692A21">
        <w:pPr>
          <w:pStyle w:val="a5"/>
          <w:jc w:val="right"/>
          <w:rPr>
            <w:rFonts w:asciiTheme="minorEastAsia" w:eastAsiaTheme="minorEastAsia" w:hAnsiTheme="minorEastAsia"/>
            <w:sz w:val="28"/>
            <w:szCs w:val="28"/>
          </w:rPr>
        </w:pPr>
        <w:r w:rsidRPr="00345289">
          <w:rPr>
            <w:rFonts w:asciiTheme="minorEastAsia" w:eastAsiaTheme="minorEastAsia" w:hAnsiTheme="minorEastAsia"/>
            <w:sz w:val="28"/>
            <w:szCs w:val="28"/>
          </w:rPr>
          <w:fldChar w:fldCharType="begin"/>
        </w:r>
        <w:r w:rsidR="00345289" w:rsidRPr="00345289">
          <w:rPr>
            <w:rFonts w:asciiTheme="minorEastAsia" w:eastAsiaTheme="minorEastAsia" w:hAnsiTheme="minorEastAsia"/>
            <w:sz w:val="28"/>
            <w:szCs w:val="28"/>
          </w:rPr>
          <w:instrText>PAGE   \* MERGEFORMAT</w:instrText>
        </w:r>
        <w:r w:rsidRPr="00345289">
          <w:rPr>
            <w:rFonts w:asciiTheme="minorEastAsia" w:eastAsiaTheme="minorEastAsia" w:hAnsiTheme="minorEastAsia"/>
            <w:sz w:val="28"/>
            <w:szCs w:val="28"/>
          </w:rPr>
          <w:fldChar w:fldCharType="separate"/>
        </w:r>
        <w:r w:rsidR="00D74914" w:rsidRPr="00D74914">
          <w:rPr>
            <w:rFonts w:asciiTheme="minorEastAsia" w:eastAsiaTheme="minorEastAsia" w:hAnsiTheme="minorEastAsia"/>
            <w:noProof/>
            <w:sz w:val="28"/>
            <w:szCs w:val="28"/>
            <w:lang w:val="zh-CN"/>
          </w:rPr>
          <w:t>-</w:t>
        </w:r>
        <w:r w:rsidR="00D74914">
          <w:rPr>
            <w:rFonts w:asciiTheme="minorEastAsia" w:eastAsiaTheme="minorEastAsia" w:hAnsiTheme="minorEastAsia"/>
            <w:noProof/>
            <w:sz w:val="28"/>
            <w:szCs w:val="28"/>
          </w:rPr>
          <w:t xml:space="preserve"> 3 -</w:t>
        </w:r>
        <w:r w:rsidRPr="00345289">
          <w:rPr>
            <w:rFonts w:asciiTheme="minorEastAsia" w:eastAsia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78C" w:rsidRDefault="00EF378C" w:rsidP="00AA548D">
      <w:r>
        <w:separator/>
      </w:r>
    </w:p>
  </w:footnote>
  <w:footnote w:type="continuationSeparator" w:id="0">
    <w:p w:rsidR="00EF378C" w:rsidRDefault="00EF378C" w:rsidP="00AA54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63EA"/>
    <w:rsid w:val="0009209E"/>
    <w:rsid w:val="001062A3"/>
    <w:rsid w:val="001B7614"/>
    <w:rsid w:val="00345289"/>
    <w:rsid w:val="004D2C39"/>
    <w:rsid w:val="005663EA"/>
    <w:rsid w:val="005F536A"/>
    <w:rsid w:val="00692A21"/>
    <w:rsid w:val="007A6F10"/>
    <w:rsid w:val="00A85C4E"/>
    <w:rsid w:val="00AA548D"/>
    <w:rsid w:val="00D04EE5"/>
    <w:rsid w:val="00D26C7E"/>
    <w:rsid w:val="00D646CD"/>
    <w:rsid w:val="00D74914"/>
    <w:rsid w:val="00E308C0"/>
    <w:rsid w:val="00E60CF1"/>
    <w:rsid w:val="00EF378C"/>
    <w:rsid w:val="00F1258A"/>
    <w:rsid w:val="00F60B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3EA"/>
    <w:pPr>
      <w:widowControl w:val="0"/>
      <w:spacing w:before="0" w:line="240" w:lineRule="auto"/>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663EA"/>
    <w:pPr>
      <w:ind w:leftChars="2500" w:left="100"/>
    </w:pPr>
  </w:style>
  <w:style w:type="character" w:customStyle="1" w:styleId="Char">
    <w:name w:val="日期 Char"/>
    <w:basedOn w:val="a0"/>
    <w:link w:val="a3"/>
    <w:uiPriority w:val="99"/>
    <w:semiHidden/>
    <w:rsid w:val="005663EA"/>
    <w:rPr>
      <w:rFonts w:ascii="Times New Roman" w:eastAsia="宋体" w:hAnsi="Times New Roman" w:cs="Times New Roman"/>
      <w:szCs w:val="21"/>
    </w:rPr>
  </w:style>
  <w:style w:type="paragraph" w:styleId="a4">
    <w:name w:val="header"/>
    <w:basedOn w:val="a"/>
    <w:link w:val="Char0"/>
    <w:uiPriority w:val="99"/>
    <w:unhideWhenUsed/>
    <w:rsid w:val="00AA54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A548D"/>
    <w:rPr>
      <w:rFonts w:ascii="Times New Roman" w:eastAsia="宋体" w:hAnsi="Times New Roman" w:cs="Times New Roman"/>
      <w:sz w:val="18"/>
      <w:szCs w:val="18"/>
    </w:rPr>
  </w:style>
  <w:style w:type="paragraph" w:styleId="a5">
    <w:name w:val="footer"/>
    <w:basedOn w:val="a"/>
    <w:link w:val="Char1"/>
    <w:uiPriority w:val="99"/>
    <w:unhideWhenUsed/>
    <w:rsid w:val="00AA548D"/>
    <w:pPr>
      <w:tabs>
        <w:tab w:val="center" w:pos="4153"/>
        <w:tab w:val="right" w:pos="8306"/>
      </w:tabs>
      <w:snapToGrid w:val="0"/>
      <w:jc w:val="left"/>
    </w:pPr>
    <w:rPr>
      <w:sz w:val="18"/>
      <w:szCs w:val="18"/>
    </w:rPr>
  </w:style>
  <w:style w:type="character" w:customStyle="1" w:styleId="Char1">
    <w:name w:val="页脚 Char"/>
    <w:basedOn w:val="a0"/>
    <w:link w:val="a5"/>
    <w:uiPriority w:val="99"/>
    <w:rsid w:val="00AA548D"/>
    <w:rPr>
      <w:rFonts w:ascii="Times New Roman" w:eastAsia="宋体" w:hAnsi="Times New Roman" w:cs="Times New Roman"/>
      <w:sz w:val="18"/>
      <w:szCs w:val="18"/>
    </w:rPr>
  </w:style>
  <w:style w:type="paragraph" w:styleId="a6">
    <w:name w:val="Balloon Text"/>
    <w:basedOn w:val="a"/>
    <w:link w:val="Char2"/>
    <w:uiPriority w:val="99"/>
    <w:semiHidden/>
    <w:unhideWhenUsed/>
    <w:rsid w:val="007A6F10"/>
    <w:rPr>
      <w:sz w:val="18"/>
      <w:szCs w:val="18"/>
    </w:rPr>
  </w:style>
  <w:style w:type="character" w:customStyle="1" w:styleId="Char2">
    <w:name w:val="批注框文本 Char"/>
    <w:basedOn w:val="a0"/>
    <w:link w:val="a6"/>
    <w:uiPriority w:val="99"/>
    <w:semiHidden/>
    <w:rsid w:val="007A6F1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80B07-D257-4C98-8910-2DE6FF68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李濮</dc:creator>
  <cp:lastModifiedBy>王稳</cp:lastModifiedBy>
  <cp:revision>16</cp:revision>
  <cp:lastPrinted>2016-03-01T06:48:00Z</cp:lastPrinted>
  <dcterms:created xsi:type="dcterms:W3CDTF">2016-02-29T03:20:00Z</dcterms:created>
  <dcterms:modified xsi:type="dcterms:W3CDTF">2016-03-01T10:45:00Z</dcterms:modified>
</cp:coreProperties>
</file>