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6B2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highlight w:val="none"/>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highlight w:val="none"/>
          <w14:textFill>
            <w14:solidFill>
              <w14:schemeClr w14:val="tx1"/>
            </w14:solidFill>
          </w14:textFill>
        </w:rPr>
        <w:t>天津市生态环境局</w:t>
      </w:r>
      <w:bookmarkEnd w:id="0"/>
    </w:p>
    <w:p w14:paraId="2981B151">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highlight w:val="none"/>
          <w14:textFill>
            <w14:solidFill>
              <w14:schemeClr w14:val="tx1"/>
            </w14:solidFill>
          </w14:textFill>
        </w:rPr>
      </w:pPr>
      <w:r>
        <w:rPr>
          <w:rFonts w:eastAsia="方正小标宋简体"/>
          <w:color w:val="000000" w:themeColor="text1"/>
          <w:spacing w:val="1"/>
          <w:kern w:val="0"/>
          <w:sz w:val="44"/>
          <w:szCs w:val="44"/>
          <w:highlight w:val="none"/>
          <w14:textFill>
            <w14:solidFill>
              <w14:schemeClr w14:val="tx1"/>
            </w14:solidFill>
          </w14:textFill>
        </w:rPr>
        <w:t>行政处</w:t>
      </w:r>
      <w:r>
        <w:rPr>
          <w:rFonts w:eastAsia="方正小标宋简体"/>
          <w:color w:val="000000" w:themeColor="text1"/>
          <w:kern w:val="0"/>
          <w:sz w:val="44"/>
          <w:szCs w:val="44"/>
          <w:highlight w:val="none"/>
          <w14:textFill>
            <w14:solidFill>
              <w14:schemeClr w14:val="tx1"/>
            </w14:solidFill>
          </w14:textFill>
        </w:rPr>
        <w:t>罚决</w:t>
      </w:r>
      <w:r>
        <w:rPr>
          <w:rFonts w:eastAsia="方正小标宋简体"/>
          <w:color w:val="000000" w:themeColor="text1"/>
          <w:spacing w:val="1"/>
          <w:kern w:val="0"/>
          <w:sz w:val="44"/>
          <w:szCs w:val="44"/>
          <w:highlight w:val="none"/>
          <w14:textFill>
            <w14:solidFill>
              <w14:schemeClr w14:val="tx1"/>
            </w14:solidFill>
          </w14:textFill>
        </w:rPr>
        <w:t>定书</w:t>
      </w:r>
    </w:p>
    <w:p w14:paraId="1CEB081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highlight w:val="none"/>
          <w14:textFill>
            <w14:solidFill>
              <w14:schemeClr w14:val="tx1"/>
            </w14:solidFill>
          </w14:textFill>
        </w:rPr>
      </w:pPr>
    </w:p>
    <w:p w14:paraId="79E7E721">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highlight w:val="none"/>
          <w14:textFill>
            <w14:solidFill>
              <w14:schemeClr w14:val="tx1"/>
            </w14:solidFill>
          </w14:textFill>
        </w:rPr>
      </w:pPr>
      <w:r>
        <w:rPr>
          <w:rFonts w:eastAsia="仿宋_GB2312"/>
          <w:color w:val="000000" w:themeColor="text1"/>
          <w:spacing w:val="1"/>
          <w:kern w:val="0"/>
          <w:position w:val="-2"/>
          <w:sz w:val="32"/>
          <w:szCs w:val="32"/>
          <w:highlight w:val="none"/>
          <w14:textFill>
            <w14:solidFill>
              <w14:schemeClr w14:val="tx1"/>
            </w14:solidFill>
          </w14:textFill>
        </w:rPr>
        <w:t>津市</w:t>
      </w:r>
      <w:bookmarkEnd w:id="1"/>
      <w:r>
        <w:rPr>
          <w:rFonts w:eastAsia="仿宋_GB2312"/>
          <w:color w:val="000000" w:themeColor="text1"/>
          <w:spacing w:val="1"/>
          <w:kern w:val="0"/>
          <w:position w:val="-2"/>
          <w:sz w:val="32"/>
          <w:szCs w:val="32"/>
          <w:highlight w:val="none"/>
          <w14:textFill>
            <w14:solidFill>
              <w14:schemeClr w14:val="tx1"/>
            </w14:solidFill>
          </w14:textFill>
        </w:rPr>
        <w:t>环罚</w:t>
      </w:r>
      <w:bookmarkStart w:id="2" w:name="PO_7_NianDuBianHao"/>
      <w:r>
        <w:rPr>
          <w:rFonts w:eastAsia="仿宋_GB2312"/>
          <w:color w:val="000000" w:themeColor="text1"/>
          <w:kern w:val="0"/>
          <w:position w:val="-2"/>
          <w:sz w:val="32"/>
          <w:szCs w:val="32"/>
          <w:highlight w:val="none"/>
          <w14:textFill>
            <w14:solidFill>
              <w14:schemeClr w14:val="tx1"/>
            </w14:solidFill>
          </w14:textFill>
        </w:rPr>
        <w:t>〔</w:t>
      </w:r>
      <w:bookmarkEnd w:id="2"/>
      <w:r>
        <w:rPr>
          <w:rFonts w:hint="eastAsia" w:eastAsia="仿宋_GB2312"/>
          <w:color w:val="000000" w:themeColor="text1"/>
          <w:kern w:val="0"/>
          <w:position w:val="-2"/>
          <w:sz w:val="32"/>
          <w:szCs w:val="32"/>
          <w:highlight w:val="none"/>
          <w:lang w:eastAsia="zh-CN"/>
          <w14:textFill>
            <w14:solidFill>
              <w14:schemeClr w14:val="tx1"/>
            </w14:solidFill>
          </w14:textFill>
        </w:rPr>
        <w:t>2024</w:t>
      </w:r>
      <w:r>
        <w:rPr>
          <w:rFonts w:eastAsia="仿宋_GB2312"/>
          <w:color w:val="000000" w:themeColor="text1"/>
          <w:kern w:val="0"/>
          <w:position w:val="-2"/>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128</w:t>
      </w:r>
      <w:r>
        <w:rPr>
          <w:rFonts w:eastAsia="仿宋_GB2312"/>
          <w:color w:val="000000" w:themeColor="text1"/>
          <w:kern w:val="0"/>
          <w:position w:val="-2"/>
          <w:sz w:val="32"/>
          <w:szCs w:val="32"/>
          <w:highlight w:val="none"/>
          <w14:textFill>
            <w14:solidFill>
              <w14:schemeClr w14:val="tx1"/>
            </w14:solidFill>
          </w14:textFill>
        </w:rPr>
        <w:t>号</w:t>
      </w:r>
    </w:p>
    <w:p w14:paraId="696B541F">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highlight w:val="none"/>
          <w:lang w:val="en-US" w:eastAsia="zh-CN"/>
          <w14:textFill>
            <w14:solidFill>
              <w14:schemeClr w14:val="tx1"/>
            </w14:solidFill>
          </w14:textFill>
        </w:rPr>
      </w:pPr>
    </w:p>
    <w:p w14:paraId="02E6ECA0">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highlight w:val="none"/>
          <w:lang w:val="en-US" w:eastAsia="zh-CN"/>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当事人名称</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天津旺城页岩制品有限公司</w:t>
      </w:r>
    </w:p>
    <w:p w14:paraId="42A8E7D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统一社会信用代码：</w:t>
      </w:r>
      <w:r>
        <w:rPr>
          <w:rFonts w:hint="eastAsia" w:eastAsia="仿宋_GB2312"/>
          <w:color w:val="000000" w:themeColor="text1"/>
          <w:kern w:val="0"/>
          <w:sz w:val="32"/>
          <w:szCs w:val="32"/>
          <w:highlight w:val="none"/>
          <w:lang w:val="en-US" w:eastAsia="zh-CN"/>
          <w14:textFill>
            <w14:solidFill>
              <w14:schemeClr w14:val="tx1"/>
            </w14:solidFill>
          </w14:textFill>
        </w:rPr>
        <w:t>91120223663077498U</w:t>
      </w:r>
    </w:p>
    <w:p w14:paraId="475B4ED0">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住所</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静</w:t>
      </w:r>
      <w:bookmarkStart w:id="8" w:name="_GoBack"/>
      <w:bookmarkEnd w:id="8"/>
      <w:r>
        <w:rPr>
          <w:rFonts w:hint="eastAsia" w:eastAsia="仿宋_GB2312"/>
          <w:color w:val="000000" w:themeColor="text1"/>
          <w:kern w:val="0"/>
          <w:sz w:val="32"/>
          <w:szCs w:val="32"/>
          <w:highlight w:val="none"/>
          <w:lang w:val="en-US" w:eastAsia="zh-CN"/>
          <w14:textFill>
            <w14:solidFill>
              <w14:schemeClr w14:val="tx1"/>
            </w14:solidFill>
          </w14:textFill>
        </w:rPr>
        <w:t>海县中旺镇李庄子村西侧</w:t>
      </w:r>
    </w:p>
    <w:p w14:paraId="1822902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法定代表人：</w:t>
      </w:r>
      <w:r>
        <w:rPr>
          <w:rFonts w:hint="eastAsia" w:eastAsia="仿宋_GB2312"/>
          <w:color w:val="000000" w:themeColor="text1"/>
          <w:kern w:val="0"/>
          <w:sz w:val="32"/>
          <w:szCs w:val="32"/>
          <w:highlight w:val="none"/>
          <w:lang w:val="en-US" w:eastAsia="zh-CN"/>
          <w14:textFill>
            <w14:solidFill>
              <w14:schemeClr w14:val="tx1"/>
            </w14:solidFill>
          </w14:textFill>
        </w:rPr>
        <w:t>罗松山</w:t>
      </w:r>
      <w:r>
        <w:rPr>
          <w:rFonts w:eastAsia="仿宋_GB2312"/>
          <w:color w:val="000000" w:themeColor="text1"/>
          <w:kern w:val="0"/>
          <w:sz w:val="32"/>
          <w:szCs w:val="32"/>
          <w:highlight w:val="none"/>
          <w14:textFill>
            <w14:solidFill>
              <w14:schemeClr w14:val="tx1"/>
            </w14:solidFill>
          </w14:textFill>
        </w:rPr>
        <w:t xml:space="preserve">  </w:t>
      </w:r>
    </w:p>
    <w:p w14:paraId="6B29158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    你单位环境违法</w:t>
      </w:r>
      <w:r>
        <w:rPr>
          <w:rFonts w:eastAsia="仿宋_GB2312"/>
          <w:color w:val="000000" w:themeColor="text1"/>
          <w:kern w:val="0"/>
          <w:position w:val="-2"/>
          <w:sz w:val="32"/>
          <w:szCs w:val="32"/>
          <w:highlight w:val="none"/>
          <w14:textFill>
            <w14:solidFill>
              <w14:schemeClr w14:val="tx1"/>
            </w14:solidFill>
          </w14:textFill>
        </w:rPr>
        <w:t>一案，我局经调查，现已审查终结。</w:t>
      </w:r>
    </w:p>
    <w:p w14:paraId="4C43E895">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highlight w:val="none"/>
          <w14:textFill>
            <w14:solidFill>
              <w14:schemeClr w14:val="tx1"/>
            </w14:solidFill>
          </w14:textFill>
        </w:rPr>
      </w:pPr>
      <w:r>
        <w:rPr>
          <w:rFonts w:eastAsia="黑体"/>
          <w:color w:val="000000" w:themeColor="text1"/>
          <w:kern w:val="0"/>
          <w:sz w:val="32"/>
          <w:szCs w:val="32"/>
          <w:highlight w:val="none"/>
          <w14:textFill>
            <w14:solidFill>
              <w14:schemeClr w14:val="tx1"/>
            </w14:solidFill>
          </w14:textFill>
        </w:rPr>
        <w:t>一、调查情况及发现的环境违法事实、证据和陈述申辩（听证）及采纳情况</w:t>
      </w:r>
    </w:p>
    <w:p w14:paraId="68A34C92">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我局于</w:t>
      </w:r>
      <w:r>
        <w:rPr>
          <w:rFonts w:hint="eastAsia" w:eastAsia="仿宋_GB2312"/>
          <w:color w:val="000000" w:themeColor="text1"/>
          <w:sz w:val="32"/>
          <w:szCs w:val="32"/>
          <w:highlight w:val="none"/>
          <w:lang w:eastAsia="zh-CN"/>
          <w14:textFill>
            <w14:solidFill>
              <w14:schemeClr w14:val="tx1"/>
            </w14:solidFill>
          </w14:textFill>
        </w:rPr>
        <w:t>2024</w:t>
      </w:r>
      <w:r>
        <w:rPr>
          <w:rFonts w:hint="eastAsia"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28</w:t>
      </w:r>
      <w:r>
        <w:rPr>
          <w:rFonts w:hint="eastAsia" w:eastAsia="仿宋_GB2312"/>
          <w:color w:val="000000" w:themeColor="text1"/>
          <w:sz w:val="32"/>
          <w:szCs w:val="32"/>
          <w:highlight w:val="none"/>
          <w14:textFill>
            <w14:solidFill>
              <w14:schemeClr w14:val="tx1"/>
            </w14:solidFill>
          </w14:textFill>
        </w:rPr>
        <w:t>日对你单位进行了调查</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参考你</w:t>
      </w:r>
      <w:r>
        <w:rPr>
          <w:rFonts w:hint="eastAsia" w:eastAsia="仿宋_GB2312"/>
          <w:color w:val="000000" w:themeColor="text1"/>
          <w:sz w:val="32"/>
          <w:szCs w:val="32"/>
          <w:highlight w:val="none"/>
          <w:lang w:eastAsia="zh-CN"/>
          <w14:textFill>
            <w14:solidFill>
              <w14:schemeClr w14:val="tx1"/>
            </w14:solidFill>
          </w14:textFill>
        </w:rPr>
        <w:t>单位《排污许可证（副本）》（</w:t>
      </w:r>
      <w:r>
        <w:rPr>
          <w:rFonts w:hint="eastAsia" w:eastAsia="仿宋_GB2312"/>
          <w:color w:val="000000" w:themeColor="text1"/>
          <w:sz w:val="32"/>
          <w:szCs w:val="32"/>
          <w:highlight w:val="none"/>
          <w:lang w:val="en-US" w:eastAsia="zh-CN"/>
          <w14:textFill>
            <w14:solidFill>
              <w14:schemeClr w14:val="tx1"/>
            </w14:solidFill>
          </w14:textFill>
        </w:rPr>
        <w:t>证书编号：91120223663077498U001V</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你</w:t>
      </w:r>
      <w:r>
        <w:rPr>
          <w:rFonts w:hint="eastAsia" w:eastAsia="仿宋_GB2312"/>
          <w:color w:val="000000" w:themeColor="text1"/>
          <w:sz w:val="32"/>
          <w:szCs w:val="32"/>
          <w:highlight w:val="none"/>
          <w:lang w:eastAsia="zh-CN"/>
          <w14:textFill>
            <w14:solidFill>
              <w14:schemeClr w14:val="tx1"/>
            </w14:solidFill>
          </w14:textFill>
        </w:rPr>
        <w:t>单位为粘土砖瓦及建筑砌块制造行业，页岩焙烧产生的废气经双碱法脱硫除尘后经15m高排气筒排放，</w:t>
      </w:r>
      <w:r>
        <w:rPr>
          <w:rFonts w:hint="eastAsia" w:eastAsia="仿宋_GB2312"/>
          <w:color w:val="000000" w:themeColor="text1"/>
          <w:sz w:val="32"/>
          <w:szCs w:val="32"/>
          <w:highlight w:val="none"/>
          <w:lang w:val="en-US" w:eastAsia="zh-CN"/>
          <w14:textFill>
            <w14:solidFill>
              <w14:schemeClr w14:val="tx1"/>
            </w14:solidFill>
          </w14:textFill>
        </w:rPr>
        <w:t>应满足我市《工业炉窑大气污染物排放标准》（DB12/ 556-2015）表1砖瓦工业排放限值要求。</w:t>
      </w:r>
    </w:p>
    <w:p w14:paraId="06F92F14">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经调查，</w:t>
      </w:r>
      <w:r>
        <w:rPr>
          <w:rFonts w:hint="eastAsia" w:eastAsia="仿宋_GB2312"/>
          <w:color w:val="000000" w:themeColor="text1"/>
          <w:sz w:val="32"/>
          <w:szCs w:val="32"/>
          <w:highlight w:val="none"/>
          <w14:textFill>
            <w14:solidFill>
              <w14:schemeClr w14:val="tx1"/>
            </w14:solidFill>
          </w14:textFill>
        </w:rPr>
        <w:t>发现你单位实施了以下环境违法行为：</w:t>
      </w:r>
    </w:p>
    <w:p w14:paraId="3F465237">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现场检查时你单位正在生产，配套的污染防治设施正在运行。天津市生态环境保护综合行政执法总队委托天津市生态环境监测中心对你单位焙烧工序编号DA001排气筒排放的二氧化硫开展执法监测。《监测报告》〔津环监（监）7-2404007-14号〕显示：编号DA001排气筒排放的二氧化硫折算排放浓度为328mg/m</w:t>
      </w:r>
      <w:r>
        <w:rPr>
          <w:rFonts w:hint="eastAsia" w:eastAsia="仿宋_GB2312"/>
          <w:color w:val="000000" w:themeColor="text1"/>
          <w:sz w:val="32"/>
          <w:szCs w:val="32"/>
          <w:highlight w:val="none"/>
          <w:vertAlign w:val="superscript"/>
          <w:lang w:val="en-US" w:eastAsia="zh-CN"/>
          <w14:textFill>
            <w14:solidFill>
              <w14:schemeClr w14:val="tx1"/>
            </w14:solidFill>
          </w14:textFill>
        </w:rPr>
        <w:t>3</w:t>
      </w:r>
      <w:r>
        <w:rPr>
          <w:rFonts w:hint="eastAsia" w:eastAsia="仿宋_GB2312"/>
          <w:color w:val="000000" w:themeColor="text1"/>
          <w:sz w:val="32"/>
          <w:szCs w:val="32"/>
          <w:highlight w:val="none"/>
          <w:lang w:val="en-US" w:eastAsia="zh-CN"/>
          <w14:textFill>
            <w14:solidFill>
              <w14:schemeClr w14:val="tx1"/>
            </w14:solidFill>
          </w14:textFill>
        </w:rPr>
        <w:t>，超过前述地标排放限值（100mg/m</w:t>
      </w:r>
      <w:r>
        <w:rPr>
          <w:rFonts w:hint="eastAsia" w:eastAsia="仿宋_GB2312"/>
          <w:color w:val="000000" w:themeColor="text1"/>
          <w:sz w:val="32"/>
          <w:szCs w:val="32"/>
          <w:highlight w:val="none"/>
          <w:vertAlign w:val="superscript"/>
          <w:lang w:val="en-US" w:eastAsia="zh-CN"/>
          <w14:textFill>
            <w14:solidFill>
              <w14:schemeClr w14:val="tx1"/>
            </w14:solidFill>
          </w14:textFill>
        </w:rPr>
        <w:t>3</w:t>
      </w:r>
      <w:r>
        <w:rPr>
          <w:rFonts w:hint="eastAsia" w:eastAsia="仿宋_GB2312"/>
          <w:color w:val="000000" w:themeColor="text1"/>
          <w:sz w:val="32"/>
          <w:szCs w:val="32"/>
          <w:highlight w:val="none"/>
          <w:lang w:val="en-US" w:eastAsia="zh-CN"/>
          <w14:textFill>
            <w14:solidFill>
              <w14:schemeClr w14:val="tx1"/>
            </w14:solidFill>
          </w14:textFill>
        </w:rPr>
        <w:t>）的2.28倍。我局已于2024年5月11日对你单位下达《天津市生态环境局责令改正违法行为决定书》，并于2024年5月11日调查询问时再次告知你单位上述监测结果。</w:t>
      </w:r>
    </w:p>
    <w:p w14:paraId="18E2C3F8">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以上事实，有</w:t>
      </w:r>
      <w:bookmarkStart w:id="3" w:name="PO_4_ShiShiZhengJu"/>
      <w:r>
        <w:rPr>
          <w:rFonts w:hint="eastAsia" w:eastAsia="仿宋_GB2312"/>
          <w:color w:val="000000" w:themeColor="text1"/>
          <w:sz w:val="32"/>
          <w:szCs w:val="32"/>
          <w:highlight w:val="none"/>
          <w14:textFill>
            <w14:solidFill>
              <w14:schemeClr w14:val="tx1"/>
            </w14:solidFill>
          </w14:textFill>
        </w:rPr>
        <w:t>《天津市生态环境局现场检查（勘察）笔录》《天津市生态环境局调查询问笔录》、你单位《排污许可证（副本）》</w:t>
      </w:r>
      <w:r>
        <w:rPr>
          <w:rFonts w:hint="eastAsia" w:eastAsia="仿宋_GB2312"/>
          <w:color w:val="000000" w:themeColor="text1"/>
          <w:sz w:val="32"/>
          <w:szCs w:val="32"/>
          <w:highlight w:val="none"/>
          <w:lang w:eastAsia="zh-CN"/>
          <w14:textFill>
            <w14:solidFill>
              <w14:schemeClr w14:val="tx1"/>
            </w14:solidFill>
          </w14:textFill>
        </w:rPr>
        <w:t>、《工业炉窑大气污染物排放标准》（DB12/ 556-2015）、《监测报告》〔津环监（监）7-2404007-14号〕、</w:t>
      </w:r>
      <w:r>
        <w:rPr>
          <w:rFonts w:hint="eastAsia" w:eastAsia="仿宋_GB2312"/>
          <w:color w:val="000000" w:themeColor="text1"/>
          <w:sz w:val="32"/>
          <w:szCs w:val="32"/>
          <w:highlight w:val="none"/>
          <w14:textFill>
            <w14:solidFill>
              <w14:schemeClr w14:val="tx1"/>
            </w14:solidFill>
          </w14:textFill>
        </w:rPr>
        <w:t>现场拍摄的视频以及营业执照复印件</w:t>
      </w:r>
      <w:bookmarkEnd w:id="3"/>
      <w:r>
        <w:rPr>
          <w:rFonts w:hint="eastAsia" w:eastAsia="仿宋_GB2312"/>
          <w:color w:val="000000" w:themeColor="text1"/>
          <w:sz w:val="32"/>
          <w:szCs w:val="32"/>
          <w:highlight w:val="none"/>
          <w14:textFill>
            <w14:solidFill>
              <w14:schemeClr w14:val="tx1"/>
            </w14:solidFill>
          </w14:textFill>
        </w:rPr>
        <w:t>等证据为凭。</w:t>
      </w:r>
    </w:p>
    <w:p w14:paraId="1FC8F585">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你单位上述行为违反了</w:t>
      </w:r>
      <w:r>
        <w:rPr>
          <w:rFonts w:hint="eastAsia" w:eastAsia="仿宋_GB2312"/>
          <w:color w:val="000000" w:themeColor="text1"/>
          <w:sz w:val="32"/>
          <w:szCs w:val="32"/>
          <w:highlight w:val="none"/>
          <w:lang w:val="en-US" w:eastAsia="zh-CN"/>
          <w14:textFill>
            <w14:solidFill>
              <w14:schemeClr w14:val="tx1"/>
            </w14:solidFill>
          </w14:textFill>
        </w:rPr>
        <w:t>《中华人民共和国大气污染防治法》第十八条</w:t>
      </w:r>
      <w:r>
        <w:rPr>
          <w:rFonts w:eastAsia="仿宋_GB2312"/>
          <w:color w:val="000000" w:themeColor="text1"/>
          <w:sz w:val="32"/>
          <w:szCs w:val="32"/>
          <w:highlight w:val="none"/>
          <w14:textFill>
            <w14:solidFill>
              <w14:schemeClr w14:val="tx1"/>
            </w14:solidFill>
          </w14:textFill>
        </w:rPr>
        <w:t>的规定</w:t>
      </w:r>
      <w:r>
        <w:rPr>
          <w:rFonts w:eastAsia="仿宋_GB2312"/>
          <w:color w:val="000000" w:themeColor="text1"/>
          <w:kern w:val="0"/>
          <w:sz w:val="32"/>
          <w:szCs w:val="32"/>
          <w:highlight w:val="none"/>
          <w14:textFill>
            <w14:solidFill>
              <w14:schemeClr w14:val="tx1"/>
            </w14:solidFill>
          </w14:textFill>
        </w:rPr>
        <w:t xml:space="preserve">，依法应当予以处罚。 </w:t>
      </w:r>
    </w:p>
    <w:p w14:paraId="5485E543">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14:textFill>
            <w14:solidFill>
              <w14:schemeClr w14:val="tx1"/>
            </w14:solidFill>
          </w14:textFill>
        </w:rPr>
        <w:t>我局于</w:t>
      </w:r>
      <w:r>
        <w:rPr>
          <w:rFonts w:hint="eastAsia" w:eastAsia="仿宋_GB2312"/>
          <w:color w:val="000000" w:themeColor="text1"/>
          <w:kern w:val="0"/>
          <w:sz w:val="32"/>
          <w:szCs w:val="32"/>
          <w:highlight w:val="none"/>
          <w:lang w:eastAsia="zh-CN"/>
          <w14:textFill>
            <w14:solidFill>
              <w14:schemeClr w14:val="tx1"/>
            </w14:solidFill>
          </w14:textFill>
        </w:rPr>
        <w:t>2024</w:t>
      </w:r>
      <w:r>
        <w:rPr>
          <w:rFonts w:hint="eastAsia"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21</w:t>
      </w:r>
      <w:r>
        <w:rPr>
          <w:rFonts w:hint="eastAsia" w:eastAsia="仿宋_GB2312"/>
          <w:color w:val="000000" w:themeColor="text1"/>
          <w:kern w:val="0"/>
          <w:sz w:val="32"/>
          <w:szCs w:val="32"/>
          <w:highlight w:val="none"/>
          <w14:textFill>
            <w14:solidFill>
              <w14:schemeClr w14:val="tx1"/>
            </w14:solidFill>
          </w14:textFill>
        </w:rPr>
        <w:t>日以《天津市生态环境局行政处罚</w:t>
      </w:r>
      <w:r>
        <w:rPr>
          <w:rFonts w:hint="eastAsia" w:eastAsia="仿宋_GB2312"/>
          <w:color w:val="000000" w:themeColor="text1"/>
          <w:kern w:val="0"/>
          <w:sz w:val="32"/>
          <w:szCs w:val="32"/>
          <w:highlight w:val="none"/>
          <w:lang w:val="en-US" w:eastAsia="zh-CN"/>
          <w14:textFill>
            <w14:solidFill>
              <w14:schemeClr w14:val="tx1"/>
            </w14:solidFill>
          </w14:textFill>
        </w:rPr>
        <w:t>听证</w:t>
      </w:r>
      <w:r>
        <w:rPr>
          <w:rFonts w:hint="eastAsia" w:eastAsia="仿宋_GB2312"/>
          <w:color w:val="000000" w:themeColor="text1"/>
          <w:kern w:val="0"/>
          <w:sz w:val="32"/>
          <w:szCs w:val="32"/>
          <w:highlight w:val="none"/>
          <w14:textFill>
            <w14:solidFill>
              <w14:schemeClr w14:val="tx1"/>
            </w14:solidFill>
          </w14:textFill>
        </w:rPr>
        <w:t>告知书》（津市环</w:t>
      </w:r>
      <w:r>
        <w:rPr>
          <w:rFonts w:hint="eastAsia" w:eastAsia="仿宋_GB2312"/>
          <w:color w:val="000000" w:themeColor="text1"/>
          <w:kern w:val="0"/>
          <w:sz w:val="32"/>
          <w:szCs w:val="32"/>
          <w:highlight w:val="none"/>
          <w:lang w:val="en-US" w:eastAsia="zh-CN"/>
          <w14:textFill>
            <w14:solidFill>
              <w14:schemeClr w14:val="tx1"/>
            </w14:solidFill>
          </w14:textFill>
        </w:rPr>
        <w:t>听</w:t>
      </w:r>
      <w:r>
        <w:rPr>
          <w:rFonts w:hint="eastAsia" w:eastAsia="仿宋_GB2312"/>
          <w:color w:val="000000" w:themeColor="text1"/>
          <w:kern w:val="0"/>
          <w:sz w:val="32"/>
          <w:szCs w:val="32"/>
          <w:highlight w:val="none"/>
          <w14:textFill>
            <w14:solidFill>
              <w14:schemeClr w14:val="tx1"/>
            </w14:solidFill>
          </w14:textFill>
        </w:rPr>
        <w:t>告〔</w:t>
      </w:r>
      <w:r>
        <w:rPr>
          <w:rFonts w:hint="eastAsia" w:eastAsia="仿宋_GB2312"/>
          <w:color w:val="000000" w:themeColor="text1"/>
          <w:kern w:val="0"/>
          <w:sz w:val="32"/>
          <w:szCs w:val="32"/>
          <w:highlight w:val="none"/>
          <w:lang w:eastAsia="zh-CN"/>
          <w14:textFill>
            <w14:solidFill>
              <w14:schemeClr w14:val="tx1"/>
            </w14:solidFill>
          </w14:textFill>
        </w:rPr>
        <w:t>2024</w:t>
      </w:r>
      <w:r>
        <w:rPr>
          <w:rFonts w:hint="eastAsia"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17</w:t>
      </w:r>
      <w:r>
        <w:rPr>
          <w:rFonts w:hint="eastAsia" w:eastAsia="仿宋_GB2312"/>
          <w:color w:val="000000" w:themeColor="text1"/>
          <w:kern w:val="0"/>
          <w:sz w:val="32"/>
          <w:szCs w:val="32"/>
          <w:highlight w:val="none"/>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highlight w:val="none"/>
          <w:lang w:val="en-US" w:eastAsia="zh-CN"/>
          <w14:textFill>
            <w14:solidFill>
              <w14:schemeClr w14:val="tx1"/>
            </w14:solidFill>
          </w14:textFill>
        </w:rPr>
        <w:t>权利提出</w:t>
      </w:r>
      <w:r>
        <w:rPr>
          <w:rFonts w:eastAsia="仿宋_GB2312"/>
          <w:color w:val="000000" w:themeColor="text1"/>
          <w:kern w:val="0"/>
          <w:sz w:val="32"/>
          <w:szCs w:val="32"/>
          <w:highlight w:val="none"/>
          <w14:textFill>
            <w14:solidFill>
              <w14:schemeClr w14:val="tx1"/>
            </w14:solidFill>
          </w14:textFill>
        </w:rPr>
        <w:t>陈述</w:t>
      </w:r>
      <w:r>
        <w:rPr>
          <w:rFonts w:hint="eastAsia" w:eastAsia="仿宋_GB2312"/>
          <w:color w:val="000000" w:themeColor="text1"/>
          <w:kern w:val="0"/>
          <w:sz w:val="32"/>
          <w:szCs w:val="32"/>
          <w:highlight w:val="none"/>
          <w14:textFill>
            <w14:solidFill>
              <w14:schemeClr w14:val="tx1"/>
            </w14:solidFill>
          </w14:textFill>
        </w:rPr>
        <w:t>、申辩</w:t>
      </w:r>
      <w:r>
        <w:rPr>
          <w:rFonts w:hint="eastAsia" w:eastAsia="仿宋_GB2312"/>
          <w:color w:val="000000" w:themeColor="text1"/>
          <w:kern w:val="0"/>
          <w:sz w:val="32"/>
          <w:szCs w:val="32"/>
          <w:highlight w:val="none"/>
          <w:lang w:val="en-US" w:eastAsia="zh-CN"/>
          <w14:textFill>
            <w14:solidFill>
              <w14:schemeClr w14:val="tx1"/>
            </w14:solidFill>
          </w14:textFill>
        </w:rPr>
        <w:t>意见及申请听证</w:t>
      </w:r>
      <w:r>
        <w:rPr>
          <w:rFonts w:hint="eastAsia" w:eastAsia="仿宋_GB2312"/>
          <w:color w:val="000000" w:themeColor="text1"/>
          <w:kern w:val="0"/>
          <w:sz w:val="32"/>
          <w:szCs w:val="32"/>
          <w:highlight w:val="none"/>
          <w14:textFill>
            <w14:solidFill>
              <w14:schemeClr w14:val="tx1"/>
            </w14:solidFill>
          </w14:textFill>
        </w:rPr>
        <w:t>。我局于</w:t>
      </w:r>
      <w:r>
        <w:rPr>
          <w:rFonts w:hint="eastAsia" w:eastAsia="仿宋_GB2312"/>
          <w:color w:val="000000" w:themeColor="text1"/>
          <w:kern w:val="0"/>
          <w:sz w:val="32"/>
          <w:szCs w:val="32"/>
          <w:highlight w:val="none"/>
          <w:lang w:eastAsia="zh-CN"/>
          <w14:textFill>
            <w14:solidFill>
              <w14:schemeClr w14:val="tx1"/>
            </w14:solidFill>
          </w14:textFill>
        </w:rPr>
        <w:t>2024</w:t>
      </w:r>
      <w:r>
        <w:rPr>
          <w:rFonts w:hint="eastAsia"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27</w:t>
      </w:r>
      <w:r>
        <w:rPr>
          <w:rFonts w:hint="eastAsia" w:eastAsia="仿宋_GB2312"/>
          <w:color w:val="000000" w:themeColor="text1"/>
          <w:kern w:val="0"/>
          <w:sz w:val="32"/>
          <w:szCs w:val="32"/>
          <w:highlight w:val="none"/>
          <w14:textFill>
            <w14:solidFill>
              <w14:schemeClr w14:val="tx1"/>
            </w14:solidFill>
          </w14:textFill>
        </w:rPr>
        <w:t>日向你单位送达上述文件，你单位于当日签收。</w:t>
      </w:r>
    </w:p>
    <w:p w14:paraId="4DDDD074">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你单位于</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w:t>
      </w:r>
      <w:r>
        <w:rPr>
          <w:rFonts w:eastAsia="仿宋_GB2312"/>
          <w:color w:val="000000" w:themeColor="text1"/>
          <w:kern w:val="0"/>
          <w:sz w:val="32"/>
          <w:szCs w:val="32"/>
          <w:highlight w:val="none"/>
          <w14:textFill>
            <w14:solidFill>
              <w14:schemeClr w14:val="tx1"/>
            </w14:solidFill>
          </w14:textFill>
        </w:rPr>
        <w:t>日向我局申请听证，我局于</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24</w:t>
      </w:r>
      <w:r>
        <w:rPr>
          <w:rFonts w:eastAsia="仿宋_GB2312"/>
          <w:color w:val="000000" w:themeColor="text1"/>
          <w:kern w:val="0"/>
          <w:sz w:val="32"/>
          <w:szCs w:val="32"/>
          <w:highlight w:val="none"/>
          <w14:textFill>
            <w14:solidFill>
              <w14:schemeClr w14:val="tx1"/>
            </w14:solidFill>
          </w14:textFill>
        </w:rPr>
        <w:t>日组织召开听证会</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听证</w:t>
      </w:r>
      <w:r>
        <w:rPr>
          <w:rFonts w:hint="eastAsia" w:eastAsia="仿宋_GB2312"/>
          <w:color w:val="000000" w:themeColor="text1"/>
          <w:kern w:val="0"/>
          <w:sz w:val="32"/>
          <w:szCs w:val="32"/>
          <w:highlight w:val="none"/>
          <w:lang w:val="en-US" w:eastAsia="zh-CN"/>
          <w14:textFill>
            <w14:solidFill>
              <w14:schemeClr w14:val="tx1"/>
            </w14:solidFill>
          </w14:textFill>
        </w:rPr>
        <w:t>过程中</w:t>
      </w:r>
      <w:r>
        <w:rPr>
          <w:rFonts w:eastAsia="仿宋_GB2312"/>
          <w:color w:val="000000" w:themeColor="text1"/>
          <w:kern w:val="0"/>
          <w:sz w:val="32"/>
          <w:szCs w:val="32"/>
          <w:highlight w:val="none"/>
          <w14:textFill>
            <w14:solidFill>
              <w14:schemeClr w14:val="tx1"/>
            </w14:solidFill>
          </w14:textFill>
        </w:rPr>
        <w:t>你单位提出</w:t>
      </w:r>
      <w:r>
        <w:rPr>
          <w:rFonts w:hint="eastAsia" w:eastAsia="仿宋_GB2312"/>
          <w:color w:val="000000" w:themeColor="text1"/>
          <w:kern w:val="0"/>
          <w:sz w:val="32"/>
          <w:szCs w:val="32"/>
          <w:highlight w:val="none"/>
          <w14:textFill>
            <w14:solidFill>
              <w14:schemeClr w14:val="tx1"/>
            </w14:solidFill>
          </w14:textFill>
        </w:rPr>
        <w:t>陈述</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申辩意见</w:t>
      </w:r>
      <w:r>
        <w:rPr>
          <w:rFonts w:hint="eastAsia" w:eastAsia="仿宋_GB2312"/>
          <w:color w:val="000000" w:themeColor="text1"/>
          <w:kern w:val="0"/>
          <w:sz w:val="32"/>
          <w:szCs w:val="32"/>
          <w:highlight w:val="none"/>
          <w14:textFill>
            <w14:solidFill>
              <w14:schemeClr w14:val="tx1"/>
            </w14:solidFill>
          </w14:textFill>
        </w:rPr>
        <w:t>如下</w:t>
      </w:r>
      <w:r>
        <w:rPr>
          <w:rFonts w:eastAsia="仿宋_GB2312"/>
          <w:color w:val="000000" w:themeColor="text1"/>
          <w:kern w:val="0"/>
          <w:sz w:val="32"/>
          <w:szCs w:val="32"/>
          <w:highlight w:val="none"/>
          <w14:textFill>
            <w14:solidFill>
              <w14:schemeClr w14:val="tx1"/>
            </w14:solidFill>
          </w14:textFill>
        </w:rPr>
        <w:t xml:space="preserve">： </w:t>
      </w:r>
    </w:p>
    <w:p w14:paraId="64D30A95">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14:textFill>
            <w14:solidFill>
              <w14:schemeClr w14:val="tx1"/>
            </w14:solidFill>
          </w14:textFill>
        </w:rPr>
        <w:t>现场检查我单位刚刚恢复生产，现场检查监测的结果出来后，我们没有进行数据的比对，所以当时我们也无法怀疑，我是今年5月29日拿到的三方公司给我们做的数据比对，比对的自动监测设备，我们的报告显示二氧化硫的比对是正常的，现场检查当天在线监测设备的数据是正常的，所以我们对现场检查监测出的二氧化硫的数值有疑问，</w:t>
      </w:r>
      <w:r>
        <w:rPr>
          <w:rFonts w:hint="eastAsia" w:eastAsia="仿宋_GB2312"/>
          <w:color w:val="000000" w:themeColor="text1"/>
          <w:kern w:val="0"/>
          <w:sz w:val="32"/>
          <w:szCs w:val="32"/>
          <w:highlight w:val="none"/>
          <w:lang w:val="en-US" w:eastAsia="zh-CN"/>
          <w14:textFill>
            <w14:solidFill>
              <w14:schemeClr w14:val="tx1"/>
            </w14:solidFill>
          </w14:textFill>
        </w:rPr>
        <w:t>我们</w:t>
      </w:r>
      <w:r>
        <w:rPr>
          <w:rFonts w:hint="eastAsia" w:eastAsia="仿宋_GB2312"/>
          <w:color w:val="000000" w:themeColor="text1"/>
          <w:kern w:val="0"/>
          <w:sz w:val="32"/>
          <w:szCs w:val="32"/>
          <w:highlight w:val="none"/>
          <w14:textFill>
            <w14:solidFill>
              <w14:schemeClr w14:val="tx1"/>
            </w14:solidFill>
          </w14:textFill>
        </w:rPr>
        <w:t>的诉求是我们在很积极的面对这个事情，我们这个行业很特殊，我们需要很长一段时间进行整改。我们在6月份的时候停产，针对颗粒物上了一台湿电除尘机器，在这个月18日下午正常生产，现在各项数据也正常，我们希望可以对我们少罚一点，40万对我们来说负担有点大，我希望可以在 20万以下，我们可以接受。</w:t>
      </w:r>
    </w:p>
    <w:p w14:paraId="5223FDFB">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以上事实，有我局《天津市生态环境局行政处罚听证告知书》（津市环听告〔</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17</w:t>
      </w:r>
      <w:r>
        <w:rPr>
          <w:rFonts w:eastAsia="仿宋_GB2312"/>
          <w:color w:val="000000" w:themeColor="text1"/>
          <w:kern w:val="0"/>
          <w:sz w:val="32"/>
          <w:szCs w:val="32"/>
          <w:highlight w:val="none"/>
          <w14:textFill>
            <w14:solidFill>
              <w14:schemeClr w14:val="tx1"/>
            </w14:solidFill>
          </w14:textFill>
        </w:rPr>
        <w:t>号）</w:t>
      </w:r>
      <w:r>
        <w:rPr>
          <w:rFonts w:hint="eastAsia" w:eastAsia="仿宋_GB2312"/>
          <w:color w:val="000000" w:themeColor="text1"/>
          <w:kern w:val="0"/>
          <w:sz w:val="32"/>
          <w:szCs w:val="32"/>
          <w:highlight w:val="none"/>
          <w:lang w:eastAsia="zh-CN"/>
          <w14:textFill>
            <w14:solidFill>
              <w14:schemeClr w14:val="tx1"/>
            </w14:solidFill>
          </w14:textFill>
        </w:rPr>
        <w:t>及其</w:t>
      </w:r>
      <w:r>
        <w:rPr>
          <w:rFonts w:hint="eastAsia" w:eastAsia="仿宋_GB2312"/>
          <w:color w:val="000000" w:themeColor="text1"/>
          <w:kern w:val="0"/>
          <w:sz w:val="32"/>
          <w:szCs w:val="32"/>
          <w:highlight w:val="none"/>
          <w14:textFill>
            <w14:solidFill>
              <w14:schemeClr w14:val="tx1"/>
            </w14:solidFill>
          </w14:textFill>
        </w:rPr>
        <w:t>送达回证</w:t>
      </w:r>
      <w:r>
        <w:rPr>
          <w:rFonts w:eastAsia="仿宋_GB2312"/>
          <w:color w:val="000000" w:themeColor="text1"/>
          <w:kern w:val="0"/>
          <w:sz w:val="32"/>
          <w:szCs w:val="32"/>
          <w:highlight w:val="none"/>
          <w14:textFill>
            <w14:solidFill>
              <w14:schemeClr w14:val="tx1"/>
            </w14:solidFill>
          </w14:textFill>
        </w:rPr>
        <w:t>、你单位于</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w:t>
      </w:r>
      <w:r>
        <w:rPr>
          <w:rFonts w:eastAsia="仿宋_GB2312"/>
          <w:color w:val="000000" w:themeColor="text1"/>
          <w:kern w:val="0"/>
          <w:sz w:val="32"/>
          <w:szCs w:val="32"/>
          <w:highlight w:val="none"/>
          <w14:textFill>
            <w14:solidFill>
              <w14:schemeClr w14:val="tx1"/>
            </w14:solidFill>
          </w14:textFill>
        </w:rPr>
        <w:t>日的听证申请、《天津市生态环境局</w:t>
      </w:r>
      <w:r>
        <w:rPr>
          <w:rFonts w:hint="eastAsia" w:eastAsia="仿宋_GB2312"/>
          <w:color w:val="000000" w:themeColor="text1"/>
          <w:kern w:val="0"/>
          <w:sz w:val="32"/>
          <w:szCs w:val="32"/>
          <w:highlight w:val="none"/>
          <w:lang w:val="en-US" w:eastAsia="zh-CN"/>
          <w14:textFill>
            <w14:solidFill>
              <w14:schemeClr w14:val="tx1"/>
            </w14:solidFill>
          </w14:textFill>
        </w:rPr>
        <w:t>行政处罚</w:t>
      </w:r>
      <w:r>
        <w:rPr>
          <w:rFonts w:eastAsia="仿宋_GB2312"/>
          <w:color w:val="000000" w:themeColor="text1"/>
          <w:kern w:val="0"/>
          <w:sz w:val="32"/>
          <w:szCs w:val="32"/>
          <w:highlight w:val="none"/>
          <w14:textFill>
            <w14:solidFill>
              <w14:schemeClr w14:val="tx1"/>
            </w14:solidFill>
          </w14:textFill>
        </w:rPr>
        <w:t>听证通知书》（津市环听通字〔</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13</w:t>
      </w:r>
      <w:r>
        <w:rPr>
          <w:rFonts w:eastAsia="仿宋_GB2312"/>
          <w:color w:val="000000" w:themeColor="text1"/>
          <w:kern w:val="0"/>
          <w:sz w:val="32"/>
          <w:szCs w:val="32"/>
          <w:highlight w:val="none"/>
          <w14:textFill>
            <w14:solidFill>
              <w14:schemeClr w14:val="tx1"/>
            </w14:solidFill>
          </w14:textFill>
        </w:rPr>
        <w:t>号）</w:t>
      </w:r>
      <w:r>
        <w:rPr>
          <w:rFonts w:hint="eastAsia" w:eastAsia="仿宋_GB2312"/>
          <w:color w:val="000000" w:themeColor="text1"/>
          <w:kern w:val="0"/>
          <w:sz w:val="32"/>
          <w:szCs w:val="32"/>
          <w:highlight w:val="none"/>
          <w14:textFill>
            <w14:solidFill>
              <w14:schemeClr w14:val="tx1"/>
            </w14:solidFill>
          </w14:textFill>
        </w:rPr>
        <w:t>及</w:t>
      </w:r>
      <w:r>
        <w:rPr>
          <w:rFonts w:hint="eastAsia" w:eastAsia="仿宋_GB2312"/>
          <w:color w:val="000000" w:themeColor="text1"/>
          <w:kern w:val="0"/>
          <w:sz w:val="32"/>
          <w:szCs w:val="32"/>
          <w:highlight w:val="none"/>
          <w:lang w:eastAsia="zh-CN"/>
          <w14:textFill>
            <w14:solidFill>
              <w14:schemeClr w14:val="tx1"/>
            </w14:solidFill>
          </w14:textFill>
        </w:rPr>
        <w:t>其</w:t>
      </w:r>
      <w:r>
        <w:rPr>
          <w:rFonts w:hint="eastAsia" w:eastAsia="仿宋_GB2312"/>
          <w:color w:val="000000" w:themeColor="text1"/>
          <w:kern w:val="0"/>
          <w:sz w:val="32"/>
          <w:szCs w:val="32"/>
          <w:highlight w:val="none"/>
          <w14:textFill>
            <w14:solidFill>
              <w14:schemeClr w14:val="tx1"/>
            </w14:solidFill>
          </w14:textFill>
        </w:rPr>
        <w:t>送达回证</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《天津市生态环境局听证笔录》（</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24</w:t>
      </w:r>
      <w:r>
        <w:rPr>
          <w:rFonts w:eastAsia="仿宋_GB2312"/>
          <w:color w:val="000000" w:themeColor="text1"/>
          <w:kern w:val="0"/>
          <w:sz w:val="32"/>
          <w:szCs w:val="32"/>
          <w:highlight w:val="none"/>
          <w14:textFill>
            <w14:solidFill>
              <w14:schemeClr w14:val="tx1"/>
            </w14:solidFill>
          </w14:textFill>
        </w:rPr>
        <w:t>日）</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《天津市生态环境局听证</w:t>
      </w:r>
      <w:r>
        <w:rPr>
          <w:rFonts w:hint="eastAsia" w:eastAsia="仿宋_GB2312"/>
          <w:color w:val="000000" w:themeColor="text1"/>
          <w:kern w:val="0"/>
          <w:sz w:val="32"/>
          <w:szCs w:val="32"/>
          <w:highlight w:val="none"/>
          <w:lang w:val="en-US" w:eastAsia="zh-CN"/>
          <w14:textFill>
            <w14:solidFill>
              <w14:schemeClr w14:val="tx1"/>
            </w14:solidFill>
          </w14:textFill>
        </w:rPr>
        <w:t>意见</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24</w:t>
      </w:r>
      <w:r>
        <w:rPr>
          <w:rFonts w:eastAsia="仿宋_GB2312"/>
          <w:color w:val="000000" w:themeColor="text1"/>
          <w:kern w:val="0"/>
          <w:sz w:val="32"/>
          <w:szCs w:val="32"/>
          <w:highlight w:val="none"/>
          <w14:textFill>
            <w14:solidFill>
              <w14:schemeClr w14:val="tx1"/>
            </w14:solidFill>
          </w14:textFill>
        </w:rPr>
        <w:t>日）</w:t>
      </w:r>
      <w:r>
        <w:rPr>
          <w:rFonts w:hint="eastAsia" w:eastAsia="仿宋_GB2312"/>
          <w:color w:val="000000" w:themeColor="text1"/>
          <w:kern w:val="0"/>
          <w:sz w:val="32"/>
          <w:szCs w:val="32"/>
          <w:highlight w:val="none"/>
          <w:lang w:eastAsia="zh-CN"/>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《天津市生态环境局听证</w:t>
      </w:r>
      <w:r>
        <w:rPr>
          <w:rFonts w:hint="eastAsia" w:eastAsia="仿宋_GB2312"/>
          <w:color w:val="000000" w:themeColor="text1"/>
          <w:kern w:val="0"/>
          <w:sz w:val="32"/>
          <w:szCs w:val="32"/>
          <w:highlight w:val="none"/>
          <w:lang w:val="en-US" w:eastAsia="zh-CN"/>
          <w14:textFill>
            <w14:solidFill>
              <w14:schemeClr w14:val="tx1"/>
            </w14:solidFill>
          </w14:textFill>
        </w:rPr>
        <w:t>报告</w:t>
      </w:r>
      <w:r>
        <w:rPr>
          <w:rFonts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7</w:t>
      </w:r>
      <w:r>
        <w:rPr>
          <w:rFonts w:eastAsia="仿宋_GB2312"/>
          <w:color w:val="000000" w:themeColor="text1"/>
          <w:kern w:val="0"/>
          <w:sz w:val="32"/>
          <w:szCs w:val="32"/>
          <w:highlight w:val="none"/>
          <w14:textFill>
            <w14:solidFill>
              <w14:schemeClr w14:val="tx1"/>
            </w14:solidFill>
          </w14:textFill>
        </w:rPr>
        <w:t>月</w:t>
      </w:r>
      <w:r>
        <w:rPr>
          <w:rFonts w:hint="eastAsia" w:eastAsia="仿宋_GB2312"/>
          <w:color w:val="000000" w:themeColor="text1"/>
          <w:kern w:val="0"/>
          <w:sz w:val="32"/>
          <w:szCs w:val="32"/>
          <w:highlight w:val="none"/>
          <w:lang w:val="en-US" w:eastAsia="zh-CN"/>
          <w14:textFill>
            <w14:solidFill>
              <w14:schemeClr w14:val="tx1"/>
            </w14:solidFill>
          </w14:textFill>
        </w:rPr>
        <w:t>24</w:t>
      </w:r>
      <w:r>
        <w:rPr>
          <w:rFonts w:eastAsia="仿宋_GB2312"/>
          <w:color w:val="000000" w:themeColor="text1"/>
          <w:kern w:val="0"/>
          <w:sz w:val="32"/>
          <w:szCs w:val="32"/>
          <w:highlight w:val="none"/>
          <w14:textFill>
            <w14:solidFill>
              <w14:schemeClr w14:val="tx1"/>
            </w14:solidFill>
          </w14:textFill>
        </w:rPr>
        <w:t xml:space="preserve">日）等证据为凭。  </w:t>
      </w:r>
    </w:p>
    <w:p w14:paraId="3A3AC41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highlight w:val="none"/>
          <w:lang w:val="en-US" w:eastAsia="zh-CN"/>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经复核不采纳你单位陈述、申辩意见。你单位应在确保污染物达标排放的前提下开展生产活动。你单位相关整改工作不影响本案违法事实认定。依据《天津市生态环境行政处罚裁量基准》附件序号13情形，本案违法行为的裁量区间为30万至50万，本案裁量结论合理。</w:t>
      </w:r>
    </w:p>
    <w:p w14:paraId="001CDD56">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14:textFill>
            <w14:solidFill>
              <w14:schemeClr w14:val="tx1"/>
            </w14:solidFill>
          </w14:textFill>
        </w:rPr>
        <w:t>经</w:t>
      </w:r>
      <w:r>
        <w:rPr>
          <w:rFonts w:hint="eastAsia" w:eastAsia="仿宋_GB2312"/>
          <w:color w:val="000000" w:themeColor="text1"/>
          <w:kern w:val="0"/>
          <w:sz w:val="32"/>
          <w:szCs w:val="32"/>
          <w:highlight w:val="none"/>
          <w:lang w:val="en-US" w:eastAsia="zh-CN"/>
          <w14:textFill>
            <w14:solidFill>
              <w14:schemeClr w14:val="tx1"/>
            </w14:solidFill>
          </w14:textFill>
        </w:rPr>
        <w:t>我</w:t>
      </w:r>
      <w:r>
        <w:rPr>
          <w:rFonts w:hint="eastAsia" w:eastAsia="仿宋_GB2312"/>
          <w:color w:val="000000" w:themeColor="text1"/>
          <w:sz w:val="32"/>
          <w:szCs w:val="32"/>
          <w:highlight w:val="none"/>
          <w:lang w:val="en-US" w:eastAsia="zh-CN"/>
          <w14:textFill>
            <w14:solidFill>
              <w14:schemeClr w14:val="tx1"/>
            </w14:solidFill>
          </w14:textFill>
        </w:rPr>
        <w:t>局复核，</w:t>
      </w:r>
      <w:r>
        <w:rPr>
          <w:rFonts w:hint="eastAsia" w:eastAsia="仿宋_GB2312"/>
          <w:color w:val="000000" w:themeColor="text1"/>
          <w:kern w:val="0"/>
          <w:sz w:val="32"/>
          <w:szCs w:val="32"/>
          <w:highlight w:val="none"/>
          <w:lang w:val="en-US" w:eastAsia="zh-CN"/>
          <w14:textFill>
            <w14:solidFill>
              <w14:schemeClr w14:val="tx1"/>
            </w14:solidFill>
          </w14:textFill>
        </w:rPr>
        <w:t>法制审核</w:t>
      </w:r>
      <w:r>
        <w:rPr>
          <w:rFonts w:hint="eastAsia"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主要事实清楚，证据充分，程序合法，内容适当，未发现明显法律风险，审核同意。</w:t>
      </w:r>
    </w:p>
    <w:p w14:paraId="689D618B">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highlight w:val="none"/>
          <w14:textFill>
            <w14:solidFill>
              <w14:schemeClr w14:val="tx1"/>
            </w14:solidFill>
          </w14:textFill>
        </w:rPr>
      </w:pPr>
      <w:r>
        <w:rPr>
          <w:rFonts w:eastAsia="黑体"/>
          <w:color w:val="000000" w:themeColor="text1"/>
          <w:kern w:val="0"/>
          <w:sz w:val="32"/>
          <w:szCs w:val="32"/>
          <w:highlight w:val="none"/>
          <w14:textFill>
            <w14:solidFill>
              <w14:schemeClr w14:val="tx1"/>
            </w14:solidFill>
          </w14:textFill>
        </w:rPr>
        <w:t>二、</w:t>
      </w:r>
      <w:r>
        <w:rPr>
          <w:rFonts w:hint="eastAsia" w:eastAsia="黑体"/>
          <w:color w:val="000000" w:themeColor="text1"/>
          <w:kern w:val="0"/>
          <w:sz w:val="32"/>
          <w:szCs w:val="32"/>
          <w:highlight w:val="none"/>
          <w14:textFill>
            <w14:solidFill>
              <w14:schemeClr w14:val="tx1"/>
            </w14:solidFill>
          </w14:textFill>
        </w:rPr>
        <w:t>责令改正和行政处罚的依据、种类</w:t>
      </w:r>
    </w:p>
    <w:p w14:paraId="246FE539">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highlight w:val="none"/>
          <w:lang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依据</w:t>
      </w:r>
      <w:r>
        <w:rPr>
          <w:rFonts w:hint="eastAsia" w:eastAsia="仿宋_GB2312"/>
          <w:color w:val="000000" w:themeColor="text1"/>
          <w:kern w:val="0"/>
          <w:sz w:val="32"/>
          <w:szCs w:val="32"/>
          <w:highlight w:val="none"/>
          <w14:textFill>
            <w14:solidFill>
              <w14:schemeClr w14:val="tx1"/>
            </w14:solidFill>
          </w14:textFill>
        </w:rPr>
        <w:t>《中华人民共和国大气污染防治法》第九十九条第</w:t>
      </w:r>
      <w:r>
        <w:rPr>
          <w:rFonts w:hint="eastAsia" w:eastAsia="仿宋_GB2312"/>
          <w:color w:val="000000" w:themeColor="text1"/>
          <w:kern w:val="0"/>
          <w:sz w:val="32"/>
          <w:szCs w:val="32"/>
          <w:highlight w:val="none"/>
          <w:lang w:val="en-US" w:eastAsia="zh-CN"/>
          <w14:textFill>
            <w14:solidFill>
              <w14:schemeClr w14:val="tx1"/>
            </w14:solidFill>
          </w14:textFill>
        </w:rPr>
        <w:t>二</w:t>
      </w:r>
      <w:r>
        <w:rPr>
          <w:rFonts w:hint="eastAsia" w:eastAsia="仿宋_GB2312"/>
          <w:color w:val="000000" w:themeColor="text1"/>
          <w:kern w:val="0"/>
          <w:sz w:val="32"/>
          <w:szCs w:val="32"/>
          <w:highlight w:val="none"/>
          <w14:textFill>
            <w14:solidFill>
              <w14:schemeClr w14:val="tx1"/>
            </w14:solidFill>
          </w14:textFill>
        </w:rPr>
        <w:t>项的</w:t>
      </w:r>
      <w:r>
        <w:rPr>
          <w:rFonts w:eastAsia="仿宋_GB2312"/>
          <w:color w:val="000000" w:themeColor="text1"/>
          <w:kern w:val="0"/>
          <w:sz w:val="32"/>
          <w:szCs w:val="32"/>
          <w:highlight w:val="none"/>
          <w14:textFill>
            <w14:solidFill>
              <w14:schemeClr w14:val="tx1"/>
            </w14:solidFill>
          </w14:textFill>
        </w:rPr>
        <w:t>规定</w:t>
      </w:r>
      <w:r>
        <w:rPr>
          <w:rFonts w:hint="eastAsia" w:eastAsia="仿宋_GB2312"/>
          <w:color w:val="000000" w:themeColor="text1"/>
          <w:kern w:val="0"/>
          <w:sz w:val="32"/>
          <w:szCs w:val="32"/>
          <w:highlight w:val="none"/>
          <w:lang w:eastAsia="zh-CN"/>
          <w14:textFill>
            <w14:solidFill>
              <w14:schemeClr w14:val="tx1"/>
            </w14:solidFill>
          </w14:textFill>
        </w:rPr>
        <w:t>，我局：</w:t>
      </w:r>
    </w:p>
    <w:p w14:paraId="0D1DDFA5">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lang w:eastAsia="zh-CN"/>
          <w14:textFill>
            <w14:solidFill>
              <w14:schemeClr w14:val="tx1"/>
            </w14:solidFill>
          </w14:textFill>
        </w:rPr>
        <w:t>对你单位</w:t>
      </w:r>
      <w:r>
        <w:rPr>
          <w:rFonts w:eastAsia="仿宋_GB2312"/>
          <w:color w:val="000000" w:themeColor="text1"/>
          <w:kern w:val="0"/>
          <w:sz w:val="32"/>
          <w:szCs w:val="32"/>
          <w:highlight w:val="none"/>
          <w14:textFill>
            <w14:solidFill>
              <w14:schemeClr w14:val="tx1"/>
            </w14:solidFill>
          </w14:textFill>
        </w:rPr>
        <w:t>处罚款</w:t>
      </w:r>
      <w:r>
        <w:rPr>
          <w:rFonts w:hint="eastAsia" w:eastAsia="仿宋_GB2312"/>
          <w:color w:val="000000" w:themeColor="text1"/>
          <w:kern w:val="0"/>
          <w:sz w:val="32"/>
          <w:szCs w:val="32"/>
          <w:highlight w:val="none"/>
          <w:lang w:val="en-US" w:eastAsia="zh-CN"/>
          <w14:textFill>
            <w14:solidFill>
              <w14:schemeClr w14:val="tx1"/>
            </w14:solidFill>
          </w14:textFill>
        </w:rPr>
        <w:t>四十</w:t>
      </w:r>
      <w:r>
        <w:rPr>
          <w:rFonts w:eastAsia="仿宋_GB2312"/>
          <w:color w:val="000000" w:themeColor="text1"/>
          <w:kern w:val="0"/>
          <w:sz w:val="32"/>
          <w:szCs w:val="32"/>
          <w:highlight w:val="none"/>
          <w14:textFill>
            <w14:solidFill>
              <w14:schemeClr w14:val="tx1"/>
            </w14:solidFill>
          </w14:textFill>
        </w:rPr>
        <w:t>万元。</w:t>
      </w:r>
    </w:p>
    <w:p w14:paraId="27A8F641">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highlight w:val="none"/>
          <w14:textFill>
            <w14:solidFill>
              <w14:schemeClr w14:val="tx1"/>
            </w14:solidFill>
          </w14:textFill>
        </w:rPr>
      </w:pPr>
      <w:r>
        <w:rPr>
          <w:rFonts w:eastAsia="黑体"/>
          <w:color w:val="000000" w:themeColor="text1"/>
          <w:kern w:val="0"/>
          <w:sz w:val="32"/>
          <w:szCs w:val="32"/>
          <w:highlight w:val="none"/>
          <w14:textFill>
            <w14:solidFill>
              <w14:schemeClr w14:val="tx1"/>
            </w14:solidFill>
          </w14:textFill>
        </w:rPr>
        <w:t>三、处罚决定的履行方式和期限</w:t>
      </w:r>
    </w:p>
    <w:p w14:paraId="3FBEF3A5">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highlight w:val="none"/>
          <w14:textFill>
            <w14:solidFill>
              <w14:schemeClr w14:val="tx1"/>
            </w14:solidFill>
          </w14:textFill>
        </w:rPr>
      </w:pPr>
      <w:r>
        <w:rPr>
          <w:rFonts w:hint="eastAsia" w:eastAsia="仿宋_GB2312"/>
          <w:color w:val="000000" w:themeColor="text1"/>
          <w:kern w:val="0"/>
          <w:sz w:val="32"/>
          <w:szCs w:val="32"/>
          <w:highlight w:val="none"/>
          <w14:textFill>
            <w14:solidFill>
              <w14:schemeClr w14:val="tx1"/>
            </w14:solidFill>
          </w14:textFill>
        </w:rPr>
        <w:t>依据</w:t>
      </w:r>
      <w:r>
        <w:rPr>
          <w:rFonts w:eastAsia="仿宋_GB2312"/>
          <w:color w:val="000000" w:themeColor="text1"/>
          <w:kern w:val="0"/>
          <w:sz w:val="32"/>
          <w:szCs w:val="32"/>
          <w:highlight w:val="none"/>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highlight w:val="none"/>
          <w:lang w:val="en-US" w:eastAsia="zh-CN"/>
          <w14:textFill>
            <w14:solidFill>
              <w14:schemeClr w14:val="tx1"/>
            </w14:solidFill>
          </w14:textFill>
        </w:rPr>
        <w:t>相关</w:t>
      </w:r>
      <w:r>
        <w:rPr>
          <w:rFonts w:eastAsia="仿宋_GB2312"/>
          <w:color w:val="000000" w:themeColor="text1"/>
          <w:kern w:val="0"/>
          <w:sz w:val="32"/>
          <w:szCs w:val="32"/>
          <w:highlight w:val="none"/>
          <w14:textFill>
            <w14:solidFill>
              <w14:schemeClr w14:val="tx1"/>
            </w14:solidFill>
          </w14:textFill>
        </w:rPr>
        <w:t>规定，你单位接到本处罚决定书之日起十五日内</w:t>
      </w:r>
      <w:r>
        <w:rPr>
          <w:rFonts w:hint="eastAsia" w:eastAsia="仿宋_GB2312"/>
          <w:color w:val="000000" w:themeColor="text1"/>
          <w:kern w:val="0"/>
          <w:sz w:val="32"/>
          <w:szCs w:val="32"/>
          <w:highlight w:val="none"/>
          <w:lang w:val="en-US" w:eastAsia="zh-CN"/>
          <w14:textFill>
            <w14:solidFill>
              <w14:schemeClr w14:val="tx1"/>
            </w14:solidFill>
          </w14:textFill>
        </w:rPr>
        <w:t>应</w:t>
      </w:r>
      <w:r>
        <w:rPr>
          <w:rFonts w:eastAsia="仿宋_GB2312"/>
          <w:color w:val="000000" w:themeColor="text1"/>
          <w:kern w:val="0"/>
          <w:sz w:val="32"/>
          <w:szCs w:val="32"/>
          <w:highlight w:val="none"/>
          <w14:textFill>
            <w14:solidFill>
              <w14:schemeClr w14:val="tx1"/>
            </w14:solidFill>
          </w14:textFill>
        </w:rPr>
        <w:t>领取《非税收入统一缴款书</w:t>
      </w:r>
      <w:r>
        <w:rPr>
          <w:rFonts w:hint="eastAsia" w:eastAsia="仿宋_GB2312"/>
          <w:color w:val="000000" w:themeColor="text1"/>
          <w:kern w:val="0"/>
          <w:sz w:val="32"/>
          <w:szCs w:val="32"/>
          <w:highlight w:val="none"/>
          <w14:textFill>
            <w14:solidFill>
              <w14:schemeClr w14:val="tx1"/>
            </w14:solidFill>
          </w14:textFill>
        </w:rPr>
        <w:t>（缴款通知书）</w:t>
      </w:r>
      <w:r>
        <w:rPr>
          <w:rFonts w:eastAsia="仿宋_GB2312"/>
          <w:color w:val="000000" w:themeColor="text1"/>
          <w:kern w:val="0"/>
          <w:sz w:val="32"/>
          <w:szCs w:val="32"/>
          <w:highlight w:val="none"/>
          <w14:textFill>
            <w14:solidFill>
              <w14:schemeClr w14:val="tx1"/>
            </w14:solidFill>
          </w14:textFill>
        </w:rPr>
        <w:t>》并缴至指定银行。你单位逾期不缴纳罚款的，我局</w:t>
      </w:r>
      <w:r>
        <w:rPr>
          <w:rFonts w:hint="eastAsia" w:eastAsia="仿宋_GB2312"/>
          <w:color w:val="000000" w:themeColor="text1"/>
          <w:kern w:val="0"/>
          <w:sz w:val="32"/>
          <w:szCs w:val="32"/>
          <w:highlight w:val="none"/>
          <w:lang w:val="en-US" w:eastAsia="zh-CN"/>
          <w14:textFill>
            <w14:solidFill>
              <w14:schemeClr w14:val="tx1"/>
            </w14:solidFill>
          </w14:textFill>
        </w:rPr>
        <w:t>可以</w:t>
      </w:r>
      <w:r>
        <w:rPr>
          <w:rFonts w:eastAsia="仿宋_GB2312"/>
          <w:color w:val="000000" w:themeColor="text1"/>
          <w:kern w:val="0"/>
          <w:sz w:val="32"/>
          <w:szCs w:val="32"/>
          <w:highlight w:val="none"/>
          <w14:textFill>
            <w14:solidFill>
              <w14:schemeClr w14:val="tx1"/>
            </w14:solidFill>
          </w14:textFill>
        </w:rPr>
        <w:t xml:space="preserve">依法每日按罚款数额的3%加处罚款。      </w:t>
      </w:r>
    </w:p>
    <w:p w14:paraId="288E1E5F">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highlight w:val="none"/>
          <w:u w:val="single"/>
          <w14:textFill>
            <w14:solidFill>
              <w14:schemeClr w14:val="tx1"/>
            </w14:solidFill>
          </w14:textFill>
        </w:rPr>
      </w:pPr>
      <w:r>
        <w:rPr>
          <w:rFonts w:eastAsia="黑体"/>
          <w:color w:val="000000" w:themeColor="text1"/>
          <w:kern w:val="0"/>
          <w:sz w:val="32"/>
          <w:szCs w:val="32"/>
          <w:highlight w:val="none"/>
          <w14:textFill>
            <w14:solidFill>
              <w14:schemeClr w14:val="tx1"/>
            </w14:solidFill>
          </w14:textFill>
        </w:rPr>
        <w:t xml:space="preserve">四、申请行政复议或者提起行政诉讼的途径和期限 </w:t>
      </w:r>
    </w:p>
    <w:p w14:paraId="4309B3C9">
      <w:pPr>
        <w:tabs>
          <w:tab w:val="left" w:pos="8940"/>
        </w:tabs>
        <w:autoSpaceDE w:val="0"/>
        <w:autoSpaceDN w:val="0"/>
        <w:adjustRightInd w:val="0"/>
        <w:snapToGrid w:val="0"/>
        <w:spacing w:line="360" w:lineRule="auto"/>
        <w:ind w:firstLine="640" w:firstLineChars="200"/>
        <w:jc w:val="both"/>
        <w:rPr>
          <w:rFonts w:eastAsia="仿宋_GB2312"/>
          <w:color w:val="000000" w:themeColor="text1"/>
          <w:kern w:val="0"/>
          <w:sz w:val="32"/>
          <w:szCs w:val="32"/>
          <w:highlight w:val="none"/>
          <w14:textFill>
            <w14:solidFill>
              <w14:schemeClr w14:val="tx1"/>
            </w14:solidFill>
          </w14:textFill>
        </w:rPr>
      </w:pPr>
      <w:r>
        <w:rPr>
          <w:rStyle w:val="13"/>
          <w:rFonts w:hint="eastAsia" w:eastAsia="仿宋_GB2312"/>
          <w:color w:val="000000" w:themeColor="text1"/>
          <w:kern w:val="0"/>
          <w:sz w:val="32"/>
          <w:szCs w:val="32"/>
          <w:highlight w:val="none"/>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w:t>
      </w:r>
      <w:r>
        <w:rPr>
          <w:rFonts w:hint="eastAsia" w:eastAsia="仿宋_GB2312"/>
          <w:color w:val="000000" w:themeColor="text1"/>
          <w:kern w:val="0"/>
          <w:sz w:val="32"/>
          <w:szCs w:val="32"/>
          <w:highlight w:val="none"/>
          <w:u w:val="none"/>
          <w:lang w:val="en-US" w:eastAsia="zh-CN"/>
          <w14:textFill>
            <w14:solidFill>
              <w14:schemeClr w14:val="tx1"/>
            </w14:solidFill>
          </w14:textFill>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000000" w:themeColor="text1"/>
          <w:kern w:val="0"/>
          <w:sz w:val="32"/>
          <w:szCs w:val="32"/>
          <w:highlight w:val="none"/>
          <w:u w:val="none"/>
          <w:lang w:val="en-US" w:eastAsia="zh-CN"/>
          <w14:textFill>
            <w14:solidFill>
              <w14:schemeClr w14:val="tx1"/>
            </w14:solidFill>
          </w14:textFill>
        </w:rPr>
        <w:t>南开区人民法院申请强制执行。</w:t>
      </w:r>
    </w:p>
    <w:p w14:paraId="6B0AC041">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highlight w:val="none"/>
          <w:lang w:val="en-US" w:eastAsia="zh-CN"/>
          <w14:textFill>
            <w14:solidFill>
              <w14:schemeClr w14:val="tx1"/>
            </w14:solidFill>
          </w14:textFill>
        </w:rPr>
      </w:pPr>
      <w:r>
        <w:rPr>
          <w:rFonts w:hint="eastAsia" w:eastAsia="仿宋_GB2312"/>
          <w:color w:val="000000" w:themeColor="text1"/>
          <w:kern w:val="0"/>
          <w:sz w:val="32"/>
          <w:szCs w:val="32"/>
          <w:highlight w:val="none"/>
          <w:lang w:val="en-US" w:eastAsia="zh-CN"/>
          <w14:textFill>
            <w14:solidFill>
              <w14:schemeClr w14:val="tx1"/>
            </w14:solidFill>
          </w14:textFill>
        </w:rPr>
        <w:t>附件：行政处罚信息信用修复提示函</w:t>
      </w:r>
    </w:p>
    <w:p w14:paraId="2FCC7D11">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highlight w:val="none"/>
          <w14:textFill>
            <w14:solidFill>
              <w14:schemeClr w14:val="tx1"/>
            </w14:solidFill>
          </w14:textFill>
        </w:rPr>
      </w:pPr>
    </w:p>
    <w:p w14:paraId="28DA7CC9">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highlight w:val="none"/>
          <w:lang w:val="en-US" w:eastAsia="zh-CN"/>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联系人：</w:t>
      </w:r>
      <w:r>
        <w:rPr>
          <w:rFonts w:hint="eastAsia" w:eastAsia="仿宋_GB2312"/>
          <w:color w:val="000000" w:themeColor="text1"/>
          <w:kern w:val="0"/>
          <w:sz w:val="32"/>
          <w:szCs w:val="32"/>
          <w:highlight w:val="none"/>
          <w:lang w:val="en-US" w:eastAsia="zh-CN"/>
          <w14:textFill>
            <w14:solidFill>
              <w14:schemeClr w14:val="tx1"/>
            </w14:solidFill>
          </w14:textFill>
        </w:rPr>
        <w:t>唐梦璐</w:t>
      </w:r>
      <w:r>
        <w:rPr>
          <w:rFonts w:eastAsia="仿宋_GB2312"/>
          <w:color w:val="000000" w:themeColor="text1"/>
          <w:kern w:val="0"/>
          <w:sz w:val="32"/>
          <w:szCs w:val="32"/>
          <w:highlight w:val="none"/>
          <w14:textFill>
            <w14:solidFill>
              <w14:schemeClr w14:val="tx1"/>
            </w14:solidFill>
          </w14:textFill>
        </w:rPr>
        <w:t xml:space="preserve">                 联系电</w:t>
      </w:r>
      <w:r>
        <w:rPr>
          <w:rFonts w:eastAsia="仿宋_GB2312"/>
          <w:color w:val="000000" w:themeColor="text1"/>
          <w:spacing w:val="-1"/>
          <w:kern w:val="0"/>
          <w:sz w:val="32"/>
          <w:szCs w:val="32"/>
          <w:highlight w:val="none"/>
          <w14:textFill>
            <w14:solidFill>
              <w14:schemeClr w14:val="tx1"/>
            </w14:solidFill>
          </w14:textFill>
        </w:rPr>
        <w:t>话</w:t>
      </w:r>
      <w:r>
        <w:rPr>
          <w:rFonts w:eastAsia="仿宋_GB2312"/>
          <w:color w:val="000000" w:themeColor="text1"/>
          <w:spacing w:val="1"/>
          <w:kern w:val="0"/>
          <w:sz w:val="32"/>
          <w:szCs w:val="32"/>
          <w:highlight w:val="none"/>
          <w14:textFill>
            <w14:solidFill>
              <w14:schemeClr w14:val="tx1"/>
            </w14:solidFill>
          </w14:textFill>
        </w:rPr>
        <w:t>：</w:t>
      </w:r>
      <w:bookmarkStart w:id="4" w:name="PO_7_LianXiDianHua"/>
      <w:r>
        <w:rPr>
          <w:rFonts w:eastAsia="仿宋_GB2312"/>
          <w:color w:val="000000" w:themeColor="text1"/>
          <w:spacing w:val="1"/>
          <w:kern w:val="0"/>
          <w:sz w:val="32"/>
          <w:szCs w:val="32"/>
          <w:highlight w:val="none"/>
          <w14:textFill>
            <w14:solidFill>
              <w14:schemeClr w14:val="tx1"/>
            </w14:solidFill>
          </w14:textFill>
        </w:rPr>
        <w:t>87671</w:t>
      </w:r>
      <w:bookmarkEnd w:id="4"/>
      <w:r>
        <w:rPr>
          <w:rFonts w:eastAsia="仿宋_GB2312"/>
          <w:color w:val="000000" w:themeColor="text1"/>
          <w:spacing w:val="1"/>
          <w:kern w:val="0"/>
          <w:sz w:val="32"/>
          <w:szCs w:val="32"/>
          <w:highlight w:val="none"/>
          <w14:textFill>
            <w14:solidFill>
              <w14:schemeClr w14:val="tx1"/>
            </w14:solidFill>
          </w14:textFill>
        </w:rPr>
        <w:t>7</w:t>
      </w:r>
      <w:r>
        <w:rPr>
          <w:rFonts w:hint="eastAsia" w:eastAsia="仿宋_GB2312"/>
          <w:color w:val="000000" w:themeColor="text1"/>
          <w:spacing w:val="1"/>
          <w:kern w:val="0"/>
          <w:sz w:val="32"/>
          <w:szCs w:val="32"/>
          <w:highlight w:val="none"/>
          <w:lang w:val="en-US" w:eastAsia="zh-CN"/>
          <w14:textFill>
            <w14:solidFill>
              <w14:schemeClr w14:val="tx1"/>
            </w14:solidFill>
          </w14:textFill>
        </w:rPr>
        <w:t>77</w:t>
      </w:r>
    </w:p>
    <w:p w14:paraId="0806BB39">
      <w:pPr>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地  址：</w:t>
      </w:r>
      <w:bookmarkStart w:id="5" w:name="PO_2_BanLiDiDian"/>
      <w:r>
        <w:rPr>
          <w:rFonts w:eastAsia="仿宋_GB2312"/>
          <w:color w:val="000000" w:themeColor="text1"/>
          <w:kern w:val="0"/>
          <w:sz w:val="32"/>
          <w:szCs w:val="32"/>
          <w:highlight w:val="none"/>
          <w14:textFill>
            <w14:solidFill>
              <w14:schemeClr w14:val="tx1"/>
            </w14:solidFill>
          </w14:textFill>
        </w:rPr>
        <w:t>天津市南开区复康路17号</w:t>
      </w:r>
      <w:bookmarkEnd w:id="5"/>
      <w:r>
        <w:rPr>
          <w:rFonts w:eastAsia="仿宋_GB2312"/>
          <w:color w:val="000000" w:themeColor="text1"/>
          <w:kern w:val="0"/>
          <w:sz w:val="32"/>
          <w:szCs w:val="32"/>
          <w:highlight w:val="none"/>
          <w14:textFill>
            <w14:solidFill>
              <w14:schemeClr w14:val="tx1"/>
            </w14:solidFill>
          </w14:textFill>
        </w:rPr>
        <w:t xml:space="preserve"> 邮政编码：</w:t>
      </w:r>
      <w:bookmarkStart w:id="6" w:name="PO_2_DanWeiYouBian"/>
      <w:r>
        <w:rPr>
          <w:rFonts w:eastAsia="仿宋_GB2312"/>
          <w:color w:val="000000" w:themeColor="text1"/>
          <w:kern w:val="0"/>
          <w:sz w:val="32"/>
          <w:szCs w:val="32"/>
          <w:highlight w:val="none"/>
          <w14:textFill>
            <w14:solidFill>
              <w14:schemeClr w14:val="tx1"/>
            </w14:solidFill>
          </w14:textFill>
        </w:rPr>
        <w:t>300191</w:t>
      </w:r>
      <w:bookmarkEnd w:id="6"/>
    </w:p>
    <w:p w14:paraId="52284034">
      <w:pPr>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                                     </w:t>
      </w:r>
    </w:p>
    <w:p w14:paraId="47AF2C9F">
      <w:pPr>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p>
    <w:p w14:paraId="18E2C78F">
      <w:pPr>
        <w:autoSpaceDE w:val="0"/>
        <w:autoSpaceDN w:val="0"/>
        <w:adjustRightInd w:val="0"/>
        <w:snapToGrid w:val="0"/>
        <w:spacing w:line="360" w:lineRule="auto"/>
        <w:jc w:val="left"/>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                            </w:t>
      </w:r>
    </w:p>
    <w:p w14:paraId="675B1C13">
      <w:pPr>
        <w:adjustRightInd w:val="0"/>
        <w:snapToGrid w:val="0"/>
        <w:spacing w:line="360" w:lineRule="auto"/>
        <w:jc w:val="center"/>
        <w:rPr>
          <w:rFonts w:eastAsia="仿宋_GB2312"/>
          <w:color w:val="000000" w:themeColor="text1"/>
          <w:kern w:val="0"/>
          <w:sz w:val="32"/>
          <w:szCs w:val="32"/>
          <w:highlight w:val="none"/>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 xml:space="preserve">                           </w:t>
      </w:r>
      <w:bookmarkStart w:id="7" w:name="PO_7_QianFaShiJian"/>
      <w:r>
        <w:rPr>
          <w:rFonts w:hint="eastAsia" w:eastAsia="仿宋_GB2312"/>
          <w:color w:val="000000" w:themeColor="text1"/>
          <w:kern w:val="0"/>
          <w:sz w:val="32"/>
          <w:szCs w:val="32"/>
          <w:highlight w:val="none"/>
          <w:lang w:eastAsia="zh-CN"/>
          <w14:textFill>
            <w14:solidFill>
              <w14:schemeClr w14:val="tx1"/>
            </w14:solidFill>
          </w14:textFill>
        </w:rPr>
        <w:t>2024</w:t>
      </w:r>
      <w:r>
        <w:rPr>
          <w:rFonts w:eastAsia="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lang w:val="en-US" w:eastAsia="zh-CN"/>
          <w14:textFill>
            <w14:solidFill>
              <w14:schemeClr w14:val="tx1"/>
            </w14:solidFill>
          </w14:textFill>
        </w:rPr>
        <w:t>9</w:t>
      </w:r>
      <w:r>
        <w:rPr>
          <w:rFonts w:eastAsia="仿宋_GB2312"/>
          <w:color w:val="000000" w:themeColor="text1"/>
          <w:kern w:val="0"/>
          <w:sz w:val="32"/>
          <w:szCs w:val="32"/>
          <w:highlight w:val="none"/>
          <w14:textFill>
            <w14:solidFill>
              <w14:schemeClr w14:val="tx1"/>
            </w14:solidFill>
          </w14:textFill>
        </w:rPr>
        <w:t>月</w:t>
      </w:r>
      <w:bookmarkEnd w:id="7"/>
      <w:r>
        <w:rPr>
          <w:rFonts w:hint="eastAsia" w:eastAsia="仿宋_GB2312"/>
          <w:color w:val="000000" w:themeColor="text1"/>
          <w:kern w:val="0"/>
          <w:sz w:val="32"/>
          <w:szCs w:val="32"/>
          <w:highlight w:val="none"/>
          <w:lang w:val="en-US" w:eastAsia="zh-CN"/>
          <w14:textFill>
            <w14:solidFill>
              <w14:schemeClr w14:val="tx1"/>
            </w14:solidFill>
          </w14:textFill>
        </w:rPr>
        <w:t>12</w:t>
      </w:r>
      <w:r>
        <w:rPr>
          <w:rFonts w:eastAsia="仿宋_GB2312"/>
          <w:color w:val="000000" w:themeColor="text1"/>
          <w:kern w:val="0"/>
          <w:sz w:val="32"/>
          <w:szCs w:val="32"/>
          <w:highlight w:val="none"/>
          <w14:textFill>
            <w14:solidFill>
              <w14:schemeClr w14:val="tx1"/>
            </w14:solidFill>
          </w14:textFill>
        </w:rPr>
        <w:t>日</w:t>
      </w:r>
    </w:p>
    <w:p w14:paraId="543EF523">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029FAE3A">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289AA28E">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00C3F522">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770CD9E9">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4FA97346">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39125457">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360B8CFE">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0D30A775">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4B636073">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50E228E3">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30806B9D">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p>
    <w:p w14:paraId="38291F77">
      <w:pPr>
        <w:tabs>
          <w:tab w:val="left" w:pos="9120"/>
        </w:tabs>
        <w:autoSpaceDE w:val="0"/>
        <w:autoSpaceDN w:val="0"/>
        <w:adjustRightInd w:val="0"/>
        <w:ind w:right="120"/>
        <w:jc w:val="both"/>
        <w:rPr>
          <w:rFonts w:eastAsia="仿宋_GB2312"/>
          <w:color w:val="000000" w:themeColor="text1"/>
          <w:kern w:val="0"/>
          <w:sz w:val="28"/>
          <w:szCs w:val="28"/>
          <w:highlight w:val="none"/>
          <w14:textFill>
            <w14:solidFill>
              <w14:schemeClr w14:val="tx1"/>
            </w14:solidFill>
          </w14:textFill>
        </w:rPr>
      </w:pPr>
      <w:r>
        <w:rPr>
          <w:rFonts w:eastAsia="仿宋_GB2312"/>
          <w:color w:val="000000" w:themeColor="text1"/>
          <w:kern w:val="0"/>
          <w:sz w:val="28"/>
          <w:szCs w:val="28"/>
          <w:highlight w:val="none"/>
          <w14:textFill>
            <w14:solidFill>
              <w14:schemeClr w14:val="tx1"/>
            </w14:solidFill>
          </w14:textFill>
        </w:rPr>
        <w:t>注：此文书一式</w:t>
      </w:r>
      <w:r>
        <w:rPr>
          <w:rFonts w:hint="eastAsia" w:eastAsia="仿宋_GB2312"/>
          <w:color w:val="000000" w:themeColor="text1"/>
          <w:kern w:val="0"/>
          <w:sz w:val="28"/>
          <w:szCs w:val="28"/>
          <w:highlight w:val="none"/>
          <w:lang w:val="en-US" w:eastAsia="zh-CN"/>
          <w14:textFill>
            <w14:solidFill>
              <w14:schemeClr w14:val="tx1"/>
            </w14:solidFill>
          </w14:textFill>
        </w:rPr>
        <w:t>三</w:t>
      </w:r>
      <w:r>
        <w:rPr>
          <w:rFonts w:eastAsia="仿宋_GB2312"/>
          <w:color w:val="000000" w:themeColor="text1"/>
          <w:kern w:val="0"/>
          <w:sz w:val="28"/>
          <w:szCs w:val="28"/>
          <w:highlight w:val="none"/>
          <w14:textFill>
            <w14:solidFill>
              <w14:schemeClr w14:val="tx1"/>
            </w14:solidFill>
          </w14:textFill>
        </w:rPr>
        <w:t>份，</w:t>
      </w:r>
      <w:r>
        <w:rPr>
          <w:rFonts w:hint="eastAsia" w:eastAsia="仿宋_GB2312"/>
          <w:color w:val="000000" w:themeColor="text1"/>
          <w:kern w:val="0"/>
          <w:sz w:val="28"/>
          <w:szCs w:val="28"/>
          <w:highlight w:val="none"/>
          <w:lang w:val="en-US" w:eastAsia="zh-CN"/>
          <w14:textFill>
            <w14:solidFill>
              <w14:schemeClr w14:val="tx1"/>
            </w14:solidFill>
          </w14:textFill>
        </w:rPr>
        <w:t>二</w:t>
      </w:r>
      <w:r>
        <w:rPr>
          <w:rFonts w:eastAsia="仿宋_GB2312"/>
          <w:color w:val="000000" w:themeColor="text1"/>
          <w:kern w:val="0"/>
          <w:sz w:val="28"/>
          <w:szCs w:val="28"/>
          <w:highlight w:val="none"/>
          <w14:textFill>
            <w14:solidFill>
              <w14:schemeClr w14:val="tx1"/>
            </w14:solidFill>
          </w14:textFill>
        </w:rPr>
        <w:t>份归档，一份送达。</w:t>
      </w:r>
    </w:p>
    <w:p w14:paraId="42B87496">
      <w:pPr>
        <w:tabs>
          <w:tab w:val="left" w:pos="9120"/>
        </w:tabs>
        <w:autoSpaceDE w:val="0"/>
        <w:autoSpaceDN w:val="0"/>
        <w:adjustRightInd w:val="0"/>
        <w:ind w:right="120"/>
        <w:jc w:val="both"/>
        <w:rPr>
          <w:rFonts w:hint="eastAsia" w:eastAsia="仿宋_GB2312"/>
          <w:color w:val="000000" w:themeColor="text1"/>
          <w:kern w:val="0"/>
          <w:sz w:val="32"/>
          <w:szCs w:val="32"/>
          <w:highlight w:val="none"/>
          <w:lang w:val="en-US" w:eastAsia="zh-CN"/>
          <w14:textFill>
            <w14:solidFill>
              <w14:schemeClr w14:val="tx1"/>
            </w14:solidFill>
          </w14:textFill>
        </w:rPr>
      </w:pPr>
      <w:r>
        <w:rPr>
          <w:rFonts w:eastAsia="仿宋_GB2312"/>
          <w:color w:val="000000" w:themeColor="text1"/>
          <w:kern w:val="0"/>
          <w:sz w:val="28"/>
          <w:szCs w:val="28"/>
          <w:highlight w:val="none"/>
          <w14:textFill>
            <w14:solidFill>
              <w14:schemeClr w14:val="tx1"/>
            </w14:solidFill>
          </w14:textFill>
        </w:rPr>
        <w:br w:type="page"/>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w:t>
      </w:r>
    </w:p>
    <w:p w14:paraId="3CF361A7">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提示函</w:t>
      </w:r>
    </w:p>
    <w:p w14:paraId="427E4C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23C5FA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drawing>
          <wp:inline distT="0" distB="0" distL="114300" distR="114300">
            <wp:extent cx="2857500" cy="4204335"/>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7"/>
                    <a:stretch>
                      <a:fillRect/>
                    </a:stretch>
                  </pic:blipFill>
                  <pic:spPr>
                    <a:xfrm>
                      <a:off x="0" y="0"/>
                      <a:ext cx="2857500" cy="4204335"/>
                    </a:xfrm>
                    <a:prstGeom prst="rect">
                      <a:avLst/>
                    </a:prstGeom>
                    <a:noFill/>
                    <a:ln>
                      <a:noFill/>
                    </a:ln>
                  </pic:spPr>
                </pic:pic>
              </a:graphicData>
            </a:graphic>
          </wp:inline>
        </w:drawing>
      </w:r>
    </w:p>
    <w:p w14:paraId="0BE4B0DA">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highlight w:val="none"/>
          <w:lang w:val="en-US" w:eastAsia="zh-CN"/>
          <w14:textFill>
            <w14:solidFill>
              <w14:schemeClr w14:val="tx1"/>
            </w14:solidFill>
          </w14:textFill>
        </w:rPr>
      </w:pPr>
      <w:r>
        <w:rPr>
          <w:rFonts w:hint="eastAsia" w:eastAsia="仿宋_GB2312"/>
          <w:color w:val="000000" w:themeColor="text1"/>
          <w:kern w:val="0"/>
          <w:sz w:val="28"/>
          <w:szCs w:val="28"/>
          <w:highlight w:val="none"/>
          <w:lang w:val="en-US" w:eastAsia="zh-CN"/>
          <w14:textFill>
            <w14:solidFill>
              <w14:schemeClr w14:val="tx1"/>
            </w14:solidFill>
          </w14:textFill>
        </w:rPr>
        <w:t>备注：信用中国（天津）网址：</w:t>
      </w:r>
      <w:r>
        <w:rPr>
          <w:rFonts w:hint="eastAsia" w:eastAsia="仿宋_GB2312"/>
          <w:color w:val="000000" w:themeColor="text1"/>
          <w:kern w:val="0"/>
          <w:sz w:val="28"/>
          <w:szCs w:val="28"/>
          <w:highlight w:val="none"/>
          <w:u w:val="none"/>
          <w:lang w:val="en-US" w:eastAsia="zh-CN"/>
          <w14:textFill>
            <w14:solidFill>
              <w14:schemeClr w14:val="tx1"/>
            </w14:solidFill>
          </w14:textFill>
        </w:rPr>
        <w:t>https://www.creditchina.gov.cn/xyxf/lczy/</w:t>
      </w:r>
    </w:p>
    <w:p w14:paraId="085013C3">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highlight w:val="none"/>
          <w:lang w:val="en-US" w:eastAsia="zh-CN"/>
          <w14:textFill>
            <w14:solidFill>
              <w14:schemeClr w14:val="tx1"/>
            </w14:solidFill>
          </w14:textFill>
        </w:rPr>
      </w:pPr>
      <w:r>
        <w:rPr>
          <w:rFonts w:hint="eastAsia" w:eastAsia="仿宋_GB2312"/>
          <w:color w:val="000000" w:themeColor="text1"/>
          <w:kern w:val="0"/>
          <w:sz w:val="28"/>
          <w:szCs w:val="28"/>
          <w:highlight w:val="none"/>
          <w:lang w:val="en-US" w:eastAsia="zh-CN"/>
          <w14:textFill>
            <w14:solidFill>
              <w14:schemeClr w14:val="tx1"/>
            </w14:solidFill>
          </w14:textFill>
        </w:rPr>
        <w:t>信用修复咨询电话：23129752（天津市公共信用中心）</w:t>
      </w:r>
    </w:p>
    <w:p w14:paraId="6A3FACE5">
      <w:pPr>
        <w:adjustRightInd w:val="0"/>
        <w:snapToGrid w:val="0"/>
        <w:spacing w:line="360" w:lineRule="auto"/>
        <w:ind w:firstLine="2520" w:firstLineChars="900"/>
        <w:jc w:val="left"/>
        <w:rPr>
          <w:rFonts w:eastAsia="仿宋_GB2312"/>
          <w:color w:val="000000" w:themeColor="text1"/>
          <w:kern w:val="0"/>
          <w:sz w:val="28"/>
          <w:szCs w:val="28"/>
          <w:highlight w:val="none"/>
          <w14:textFill>
            <w14:solidFill>
              <w14:schemeClr w14:val="tx1"/>
            </w14:solidFill>
          </w14:textFill>
        </w:rPr>
      </w:pPr>
      <w:r>
        <w:rPr>
          <w:rFonts w:hint="eastAsia" w:eastAsia="仿宋_GB2312"/>
          <w:color w:val="000000" w:themeColor="text1"/>
          <w:kern w:val="0"/>
          <w:sz w:val="28"/>
          <w:szCs w:val="28"/>
          <w:highlight w:val="none"/>
          <w:lang w:val="en-US" w:eastAsia="zh-CN"/>
          <w14:textFill>
            <w14:solidFill>
              <w14:schemeClr w14:val="tx1"/>
            </w14:solidFill>
          </w14:textFill>
        </w:rPr>
        <w:t>63086214、87671777（天津市生态环境局）</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DC40">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15D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EA46">
    <w:pPr>
      <w:pStyle w:val="8"/>
      <w:pBdr>
        <w:bottom w:val="none" w:color="auto" w:sz="0" w:space="0"/>
      </w:pBdr>
    </w:pPr>
  </w:p>
  <w:p w14:paraId="189B5883"/>
  <w:p w14:paraId="5CF577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 w:name="KSO_WPS_MARK_KEY" w:val="5f3a5a46-cb69-4c04-bf7e-701ad859e216"/>
  </w:docVars>
  <w:rsids>
    <w:rsidRoot w:val="75B0728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8D1E6B"/>
    <w:rsid w:val="0A452A13"/>
    <w:rsid w:val="0BAA16DF"/>
    <w:rsid w:val="119208BC"/>
    <w:rsid w:val="13181516"/>
    <w:rsid w:val="175B2C6D"/>
    <w:rsid w:val="19D21766"/>
    <w:rsid w:val="1B165C97"/>
    <w:rsid w:val="1CC55237"/>
    <w:rsid w:val="1E6523AC"/>
    <w:rsid w:val="1EF33693"/>
    <w:rsid w:val="201322A9"/>
    <w:rsid w:val="252D5093"/>
    <w:rsid w:val="259F263E"/>
    <w:rsid w:val="2A334DC8"/>
    <w:rsid w:val="2F913C6C"/>
    <w:rsid w:val="39B82B2E"/>
    <w:rsid w:val="3BAB4C09"/>
    <w:rsid w:val="3C2A7A26"/>
    <w:rsid w:val="3FC92B3F"/>
    <w:rsid w:val="40C81C4B"/>
    <w:rsid w:val="42CE2544"/>
    <w:rsid w:val="43A9170B"/>
    <w:rsid w:val="43F9776B"/>
    <w:rsid w:val="45AD19A9"/>
    <w:rsid w:val="46091656"/>
    <w:rsid w:val="49D12B7D"/>
    <w:rsid w:val="4FC070FD"/>
    <w:rsid w:val="51935037"/>
    <w:rsid w:val="53771545"/>
    <w:rsid w:val="58FD755E"/>
    <w:rsid w:val="5AB75932"/>
    <w:rsid w:val="5B7841B4"/>
    <w:rsid w:val="5CD07997"/>
    <w:rsid w:val="5E2B67F4"/>
    <w:rsid w:val="5E3E39C6"/>
    <w:rsid w:val="663D5409"/>
    <w:rsid w:val="6B36241A"/>
    <w:rsid w:val="6DAA1953"/>
    <w:rsid w:val="6F01208A"/>
    <w:rsid w:val="72016D53"/>
    <w:rsid w:val="723D0E2F"/>
    <w:rsid w:val="73B46FCB"/>
    <w:rsid w:val="74241EAA"/>
    <w:rsid w:val="75625E25"/>
    <w:rsid w:val="75B07283"/>
    <w:rsid w:val="7B32487A"/>
    <w:rsid w:val="7B3B21FB"/>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uiPriority w:val="0"/>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8&#26376;2&#26085;&#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6</Pages>
  <Words>2158</Words>
  <Characters>2436</Characters>
  <Lines>9</Lines>
  <Paragraphs>2</Paragraphs>
  <TotalTime>31</TotalTime>
  <ScaleCrop>false</ScaleCrop>
  <LinksUpToDate>false</LinksUpToDate>
  <CharactersWithSpaces>2568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2024-08-30T02:48:00Z</dcterms:created>
  <dc:creator>唐大果果</dc:creator>
  <cp:lastModifiedBy>唐大果果</cp:lastModifiedBy>
  <cp:lastPrinted>2024-09-11T09:20:13Z</cp:lastPrinted>
  <dcterms:modified xsi:type="dcterms:W3CDTF">2024-09-11T10:06:32Z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963389BD463848F0BA58304AA5C74702_11</vt:lpwstr>
  </property>
</Properties>
</file>