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24</w:t>
      </w:r>
      <w:r>
        <w:rPr>
          <w:rFonts w:eastAsia="仿宋_GB2312"/>
          <w:color w:val="auto"/>
          <w:kern w:val="0"/>
          <w:position w:val="-2"/>
          <w:sz w:val="32"/>
          <w:szCs w:val="32"/>
        </w:rPr>
        <w:t>〕</w:t>
      </w:r>
      <w:r>
        <w:rPr>
          <w:rFonts w:hint="eastAsia" w:eastAsia="仿宋_GB2312"/>
          <w:color w:val="auto"/>
          <w:kern w:val="0"/>
          <w:sz w:val="32"/>
          <w:szCs w:val="32"/>
          <w:lang w:val="en-US" w:eastAsia="zh-CN"/>
        </w:rPr>
        <w:t>44</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600" w:lineRule="exact"/>
        <w:jc w:val="both"/>
        <w:textAlignment w:val="auto"/>
        <w:rPr>
          <w:rFonts w:eastAsia="仿宋_GB2312"/>
          <w:color w:val="auto"/>
          <w:kern w:val="0"/>
          <w:sz w:val="32"/>
          <w:szCs w:val="32"/>
        </w:rPr>
      </w:pPr>
      <w:r>
        <w:rPr>
          <w:rFonts w:hint="eastAsia" w:eastAsia="仿宋_GB2312"/>
          <w:color w:val="auto"/>
          <w:kern w:val="0"/>
          <w:sz w:val="32"/>
          <w:szCs w:val="32"/>
          <w:lang w:val="en-US" w:eastAsia="zh-CN"/>
        </w:rPr>
        <w:t>天津华通金属建材有限公司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91120223093746871G</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eastAsia="仿宋_GB2312"/>
          <w:color w:val="auto"/>
          <w:kern w:val="0"/>
          <w:sz w:val="32"/>
          <w:szCs w:val="32"/>
        </w:rPr>
        <w:t>地址：</w:t>
      </w:r>
      <w:r>
        <w:rPr>
          <w:rFonts w:hint="eastAsia" w:eastAsia="仿宋_GB2312"/>
          <w:color w:val="auto"/>
          <w:kern w:val="0"/>
          <w:sz w:val="32"/>
          <w:szCs w:val="32"/>
          <w:lang w:val="en-US" w:eastAsia="zh-CN"/>
        </w:rPr>
        <w:t>天津市滨海新区中塘镇杨柳庄村金坛加油站西400米</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hint="eastAsia" w:eastAsia="仿宋_GB2312"/>
          <w:color w:val="auto"/>
          <w:kern w:val="0"/>
          <w:sz w:val="32"/>
          <w:szCs w:val="32"/>
          <w:lang w:eastAsia="zh-CN"/>
        </w:rPr>
        <w:t>法定代表人：</w:t>
      </w:r>
      <w:r>
        <w:rPr>
          <w:rFonts w:hint="eastAsia" w:eastAsia="仿宋_GB2312"/>
          <w:color w:val="auto"/>
          <w:kern w:val="0"/>
          <w:sz w:val="32"/>
          <w:szCs w:val="32"/>
          <w:lang w:val="en-US" w:eastAsia="zh-CN"/>
        </w:rPr>
        <w:t>王建年</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2024年1月3日对你单位进行了调查，参考你单位《天津华通金属建材有限公司年产20万平方铝幕墙单板项目现状环境影响评估报告》及备案意见、《排污许可证副本》（证书编号：91120223093746871G001V），你单位喷涂、烘干工序产生挥发性有机废气（VOCs），经光离复合催化+活性炭吸附治理设施处理后，通过1根15m高排气筒排放。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现场检查时，你单位烤漆烘干工序正在生产，配套的废气治理设施未使用，风机未开启。</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以上事实，有</w:t>
      </w:r>
      <w:bookmarkStart w:id="3" w:name="PO_4_ShiShiZhengJu"/>
      <w:r>
        <w:rPr>
          <w:rFonts w:hint="eastAsia" w:eastAsia="仿宋_GB2312"/>
          <w:color w:val="auto"/>
          <w:sz w:val="32"/>
          <w:szCs w:val="32"/>
          <w:lang w:val="en-US" w:eastAsia="zh-CN"/>
        </w:rPr>
        <w:t>《天津市生态环境局现场检查（勘察）笔录》《天津市生态环境局调查询问笔录》、你单位提供的《生产记录单》《天津华通金属建材有限公司年产20万平方铝幕墙单板项目现状环境影响评估报告》及备案意见、《排污许可证副本》（证书编号：91120223093746871G001V）、现场拍摄的视频以及营业执照复印件</w:t>
      </w:r>
      <w:bookmarkEnd w:id="3"/>
      <w:r>
        <w:rPr>
          <w:rFonts w:hint="eastAsia" w:eastAsia="仿宋_GB2312"/>
          <w:color w:val="auto"/>
          <w:sz w:val="32"/>
          <w:szCs w:val="32"/>
          <w:lang w:val="en-US" w:eastAsia="zh-CN"/>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《中华人民共和国大气污染防治法》第四十五条的规定</w:t>
      </w:r>
      <w:r>
        <w:rPr>
          <w:rFonts w:eastAsia="仿宋_GB2312"/>
          <w:color w:val="auto"/>
          <w:kern w:val="0"/>
          <w:sz w:val="32"/>
          <w:szCs w:val="32"/>
        </w:rPr>
        <w:t>，</w:t>
      </w:r>
      <w:r>
        <w:rPr>
          <w:rFonts w:hint="eastAsia" w:eastAsia="仿宋_GB2312"/>
          <w:color w:val="auto"/>
          <w:sz w:val="32"/>
          <w:szCs w:val="32"/>
          <w:lang w:val="en-US" w:eastAsia="zh-CN"/>
        </w:rPr>
        <w:t>属于产生含挥发性有机物废气的生产和服务活动，未按照规定使用污染防治设施，</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24</w:t>
      </w:r>
      <w:r>
        <w:rPr>
          <w:rFonts w:eastAsia="仿宋_GB2312"/>
          <w:color w:val="auto"/>
          <w:kern w:val="0"/>
          <w:sz w:val="32"/>
          <w:szCs w:val="32"/>
        </w:rPr>
        <w:t>年</w:t>
      </w:r>
      <w:r>
        <w:rPr>
          <w:rFonts w:hint="eastAsia" w:eastAsia="仿宋_GB2312"/>
          <w:color w:val="auto"/>
          <w:kern w:val="0"/>
          <w:sz w:val="32"/>
          <w:szCs w:val="32"/>
          <w:lang w:val="en-US" w:eastAsia="zh-CN"/>
        </w:rPr>
        <w:t>2</w:t>
      </w:r>
      <w:r>
        <w:rPr>
          <w:rFonts w:eastAsia="仿宋_GB2312"/>
          <w:color w:val="auto"/>
          <w:kern w:val="0"/>
          <w:sz w:val="32"/>
          <w:szCs w:val="32"/>
        </w:rPr>
        <w:t>月</w:t>
      </w:r>
      <w:r>
        <w:rPr>
          <w:rFonts w:hint="eastAsia" w:eastAsia="仿宋_GB2312"/>
          <w:color w:val="auto"/>
          <w:kern w:val="0"/>
          <w:sz w:val="32"/>
          <w:szCs w:val="32"/>
          <w:lang w:val="en-US" w:eastAsia="zh-CN"/>
        </w:rPr>
        <w:t>20</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24</w:t>
      </w:r>
      <w:r>
        <w:rPr>
          <w:rFonts w:eastAsia="仿宋_GB2312"/>
          <w:color w:val="auto"/>
          <w:kern w:val="0"/>
          <w:sz w:val="32"/>
          <w:szCs w:val="32"/>
        </w:rPr>
        <w:t>〕</w:t>
      </w:r>
      <w:r>
        <w:rPr>
          <w:rFonts w:hint="eastAsia" w:eastAsia="仿宋_GB2312"/>
          <w:color w:val="auto"/>
          <w:kern w:val="0"/>
          <w:sz w:val="32"/>
          <w:szCs w:val="32"/>
          <w:lang w:val="en-US" w:eastAsia="zh-CN"/>
        </w:rPr>
        <w:t>17</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rPr>
        <w:t>我局于20</w:t>
      </w:r>
      <w:r>
        <w:rPr>
          <w:rFonts w:hint="eastAsia" w:eastAsia="仿宋_GB2312"/>
          <w:color w:val="auto"/>
          <w:kern w:val="0"/>
          <w:sz w:val="32"/>
          <w:szCs w:val="32"/>
          <w:lang w:val="en-US" w:eastAsia="zh-CN"/>
        </w:rPr>
        <w:t>24</w:t>
      </w:r>
      <w:r>
        <w:rPr>
          <w:rFonts w:hint="eastAsia" w:eastAsia="仿宋_GB2312"/>
          <w:color w:val="auto"/>
          <w:kern w:val="0"/>
          <w:sz w:val="32"/>
          <w:szCs w:val="32"/>
        </w:rPr>
        <w:t>年</w:t>
      </w:r>
      <w:r>
        <w:rPr>
          <w:rFonts w:hint="eastAsia" w:eastAsia="仿宋_GB2312"/>
          <w:color w:val="auto"/>
          <w:kern w:val="0"/>
          <w:sz w:val="32"/>
          <w:szCs w:val="32"/>
          <w:lang w:val="en-US" w:eastAsia="zh-CN"/>
        </w:rPr>
        <w:t>2</w:t>
      </w:r>
      <w:r>
        <w:rPr>
          <w:rFonts w:hint="eastAsia" w:eastAsia="仿宋_GB2312"/>
          <w:color w:val="auto"/>
          <w:kern w:val="0"/>
          <w:sz w:val="32"/>
          <w:szCs w:val="32"/>
        </w:rPr>
        <w:t>月</w:t>
      </w:r>
      <w:r>
        <w:rPr>
          <w:rFonts w:hint="eastAsia" w:eastAsia="仿宋_GB2312"/>
          <w:color w:val="auto"/>
          <w:kern w:val="0"/>
          <w:sz w:val="32"/>
          <w:szCs w:val="32"/>
          <w:lang w:val="en-US" w:eastAsia="zh-CN"/>
        </w:rPr>
        <w:t>22</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送达上述文件，你单位于当日签收。你单位逾期未向我局提出陈述申辩意见。</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rPr>
        <w:t>以上事实，有《天津市生态环境局行政处罚事先告知书》（津市环事告字〔20</w:t>
      </w:r>
      <w:r>
        <w:rPr>
          <w:rFonts w:hint="eastAsia" w:eastAsia="仿宋_GB2312"/>
          <w:color w:val="auto"/>
          <w:kern w:val="0"/>
          <w:sz w:val="32"/>
          <w:szCs w:val="32"/>
          <w:lang w:val="en-US" w:eastAsia="zh-CN"/>
        </w:rPr>
        <w:t>24</w:t>
      </w:r>
      <w:r>
        <w:rPr>
          <w:rFonts w:hint="eastAsia" w:eastAsia="仿宋_GB2312"/>
          <w:color w:val="auto"/>
          <w:kern w:val="0"/>
          <w:sz w:val="32"/>
          <w:szCs w:val="32"/>
        </w:rPr>
        <w:t>〕</w:t>
      </w:r>
      <w:r>
        <w:rPr>
          <w:rFonts w:hint="eastAsia" w:eastAsia="仿宋_GB2312"/>
          <w:color w:val="auto"/>
          <w:kern w:val="0"/>
          <w:sz w:val="32"/>
          <w:szCs w:val="32"/>
          <w:lang w:val="en-US" w:eastAsia="zh-CN"/>
        </w:rPr>
        <w:t>17</w:t>
      </w:r>
      <w:r>
        <w:rPr>
          <w:rFonts w:hint="eastAsia" w:eastAsia="仿宋_GB2312"/>
          <w:color w:val="auto"/>
          <w:kern w:val="0"/>
          <w:sz w:val="32"/>
          <w:szCs w:val="32"/>
        </w:rPr>
        <w:t>号）及《天津市生态环境局送达回证》等证据为凭。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经集体审议研究，本案违法事实清楚、执法程序合法、法律适用准确、处罚幅度裁量合理。</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依据《中华人民共和国大气污染防治法》第一百零八条第一项的规定，我局：</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1.责令你单位立即改正违法行为；</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2.对你单位处罚款三万元。</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立即</w:t>
      </w:r>
      <w:r>
        <w:rPr>
          <w:rFonts w:eastAsia="仿宋_GB2312"/>
          <w:color w:val="auto"/>
          <w:kern w:val="0"/>
          <w:sz w:val="32"/>
          <w:szCs w:val="32"/>
        </w:rPr>
        <w:t>改正违法行为</w:t>
      </w:r>
      <w:r>
        <w:rPr>
          <w:rFonts w:hint="eastAsia" w:eastAsia="仿宋_GB2312"/>
          <w:color w:val="auto"/>
          <w:kern w:val="0"/>
          <w:sz w:val="32"/>
          <w:szCs w:val="32"/>
          <w:lang w:eastAsia="zh-CN"/>
        </w:rPr>
        <w:t>，并</w:t>
      </w:r>
      <w:r>
        <w:rPr>
          <w:rFonts w:hint="eastAsia" w:eastAsia="仿宋_GB2312"/>
          <w:color w:val="auto"/>
          <w:kern w:val="0"/>
          <w:sz w:val="32"/>
          <w:szCs w:val="32"/>
          <w:lang w:val="en-US" w:eastAsia="zh-CN"/>
        </w:rPr>
        <w:t>按照规定使用污染防治设施</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依据《中华人民共和国行政处罚法》和《罚款决定与罚款收缴分离实施办法》的</w:t>
      </w:r>
      <w:r>
        <w:rPr>
          <w:rFonts w:hint="eastAsia" w:eastAsia="仿宋_GB2312"/>
          <w:color w:val="auto"/>
          <w:kern w:val="0"/>
          <w:sz w:val="32"/>
          <w:szCs w:val="32"/>
          <w:lang w:val="en-US" w:eastAsia="zh-CN"/>
        </w:rPr>
        <w:t>相关</w:t>
      </w:r>
      <w:r>
        <w:rPr>
          <w:rFonts w:hint="eastAsia"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hint="eastAsia" w:eastAsia="仿宋_GB2312"/>
          <w:color w:val="auto"/>
          <w:kern w:val="0"/>
          <w:sz w:val="32"/>
          <w:szCs w:val="32"/>
        </w:rPr>
        <w:t>领取《非税收入统一缴款书（缴款通知书）》并缴至指定银行。你单位逾期不缴纳罚款的，我局</w:t>
      </w:r>
      <w:r>
        <w:rPr>
          <w:rFonts w:hint="eastAsia" w:eastAsia="仿宋_GB2312"/>
          <w:color w:val="auto"/>
          <w:kern w:val="0"/>
          <w:sz w:val="32"/>
          <w:szCs w:val="32"/>
          <w:lang w:val="en-US" w:eastAsia="zh-CN"/>
        </w:rPr>
        <w:t>可以</w:t>
      </w:r>
      <w:r>
        <w:rPr>
          <w:rFonts w:hint="eastAsia" w:eastAsia="仿宋_GB2312"/>
          <w:color w:val="auto"/>
          <w:kern w:val="0"/>
          <w:sz w:val="32"/>
          <w:szCs w:val="32"/>
        </w:rPr>
        <w:t>依法每日按罚款数额的3%加处罚款</w:t>
      </w:r>
      <w:r>
        <w:rPr>
          <w:rFonts w:eastAsia="仿宋_GB2312"/>
          <w:color w:val="auto"/>
          <w:kern w:val="0"/>
          <w:sz w:val="32"/>
          <w:szCs w:val="32"/>
        </w:rPr>
        <w:t>。</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right="0" w:firstLine="640" w:firstLineChars="200"/>
        <w:jc w:val="both"/>
        <w:textAlignment w:val="auto"/>
        <w:rPr>
          <w:rFonts w:eastAsia="仿宋_GB2312"/>
          <w:color w:val="auto"/>
          <w:kern w:val="0"/>
          <w:sz w:val="32"/>
          <w:szCs w:val="32"/>
        </w:rPr>
      </w:pPr>
      <w:r>
        <w:rPr>
          <w:rFonts w:eastAsia="仿宋_GB2312"/>
          <w:color w:val="auto"/>
          <w:kern w:val="0"/>
          <w:sz w:val="32"/>
          <w:szCs w:val="32"/>
        </w:rPr>
        <w:t>如</w:t>
      </w:r>
      <w:r>
        <w:rPr>
          <w:rFonts w:hint="eastAsia" w:eastAsia="仿宋_GB2312"/>
          <w:color w:val="auto"/>
          <w:kern w:val="0"/>
          <w:sz w:val="32"/>
          <w:szCs w:val="32"/>
          <w:lang w:val="en-US" w:eastAsia="zh-CN"/>
        </w:rPr>
        <w:t>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r>
        <w:rPr>
          <w:rFonts w:eastAsia="仿宋_GB2312"/>
          <w:color w:val="auto"/>
          <w:kern w:val="0"/>
          <w:sz w:val="32"/>
          <w:szCs w:val="32"/>
        </w:rPr>
        <w:t>。</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黑体"/>
          <w:color w:val="auto"/>
          <w:kern w:val="0"/>
          <w:sz w:val="32"/>
          <w:szCs w:val="32"/>
          <w:lang w:val="en-US" w:eastAsia="zh-CN"/>
        </w:rPr>
      </w:pPr>
      <w:r>
        <w:rPr>
          <w:rFonts w:hint="eastAsia" w:eastAsia="黑体"/>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right="0" w:firstLine="640" w:firstLineChars="200"/>
        <w:jc w:val="both"/>
        <w:textAlignment w:val="auto"/>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或前往天津市公共信用中心办理信用修复（咨询电话：23129752）</w:t>
      </w:r>
      <w:r>
        <w:rPr>
          <w:rFonts w:hint="eastAsia" w:eastAsia="仿宋_GB2312" w:cs="Times New Roman"/>
          <w:color w:val="auto"/>
          <w:kern w:val="0"/>
          <w:sz w:val="32"/>
          <w:szCs w:val="32"/>
          <w:lang w:val="en-US" w:eastAsia="zh-CN"/>
        </w:rPr>
        <w:t>。</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600" w:lineRule="exact"/>
        <w:ind w:right="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both"/>
        <w:textAlignment w:val="auto"/>
        <w:rPr>
          <w:rFonts w:hint="eastAsia" w:eastAsia="仿宋_GB2312"/>
          <w:color w:val="auto"/>
          <w:kern w:val="0"/>
          <w:sz w:val="32"/>
          <w:szCs w:val="32"/>
          <w:lang w:eastAsia="zh-CN"/>
        </w:rPr>
      </w:pPr>
      <w:bookmarkStart w:id="5" w:name="_GoBack"/>
      <w:bookmarkEnd w:id="5"/>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both"/>
        <w:textAlignment w:val="auto"/>
        <w:rPr>
          <w:rFonts w:hint="eastAsia" w:eastAsia="仿宋_GB2312"/>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28"/>
          <w:szCs w:val="28"/>
        </w:rPr>
      </w:pP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24</w:t>
      </w:r>
      <w:r>
        <w:rPr>
          <w:rFonts w:eastAsia="仿宋_GB2312"/>
          <w:color w:val="auto"/>
          <w:kern w:val="0"/>
          <w:sz w:val="32"/>
          <w:szCs w:val="32"/>
        </w:rPr>
        <w:t>年</w:t>
      </w:r>
      <w:r>
        <w:rPr>
          <w:rFonts w:hint="eastAsia" w:eastAsia="仿宋_GB2312"/>
          <w:color w:val="auto"/>
          <w:kern w:val="0"/>
          <w:sz w:val="32"/>
          <w:szCs w:val="32"/>
          <w:lang w:val="en-US" w:eastAsia="zh-CN"/>
        </w:rPr>
        <w:t>3</w:t>
      </w:r>
      <w:r>
        <w:rPr>
          <w:rFonts w:eastAsia="仿宋_GB2312"/>
          <w:color w:val="auto"/>
          <w:kern w:val="0"/>
          <w:sz w:val="32"/>
          <w:szCs w:val="32"/>
        </w:rPr>
        <w:t>月</w:t>
      </w:r>
      <w:bookmarkEnd w:id="4"/>
      <w:r>
        <w:rPr>
          <w:rFonts w:hint="eastAsia" w:eastAsia="仿宋_GB2312"/>
          <w:color w:val="auto"/>
          <w:kern w:val="0"/>
          <w:sz w:val="32"/>
          <w:szCs w:val="32"/>
          <w:lang w:val="en-US" w:eastAsia="zh-CN"/>
        </w:rPr>
        <w:t>12</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474" w:bottom="1984"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5C80"/>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1D1B"/>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188032B"/>
    <w:rsid w:val="01C63E03"/>
    <w:rsid w:val="04564EA5"/>
    <w:rsid w:val="047D7869"/>
    <w:rsid w:val="04CF2504"/>
    <w:rsid w:val="075524D7"/>
    <w:rsid w:val="07B93B0C"/>
    <w:rsid w:val="08107DEF"/>
    <w:rsid w:val="08A676E1"/>
    <w:rsid w:val="09114283"/>
    <w:rsid w:val="0BEA4C5E"/>
    <w:rsid w:val="0C1C7969"/>
    <w:rsid w:val="0DDF008D"/>
    <w:rsid w:val="0F830E9A"/>
    <w:rsid w:val="14A22454"/>
    <w:rsid w:val="173B33C8"/>
    <w:rsid w:val="1A3F25F1"/>
    <w:rsid w:val="1B552996"/>
    <w:rsid w:val="1BB8168D"/>
    <w:rsid w:val="1BC26D67"/>
    <w:rsid w:val="1BE92186"/>
    <w:rsid w:val="1CC54CEB"/>
    <w:rsid w:val="1F6A3919"/>
    <w:rsid w:val="22AA1244"/>
    <w:rsid w:val="2378242F"/>
    <w:rsid w:val="25447B70"/>
    <w:rsid w:val="25735D76"/>
    <w:rsid w:val="26162D5B"/>
    <w:rsid w:val="27FC4468"/>
    <w:rsid w:val="28287681"/>
    <w:rsid w:val="2ABE5B1A"/>
    <w:rsid w:val="2CBF39D4"/>
    <w:rsid w:val="2E2D1CD7"/>
    <w:rsid w:val="2E7E4B4C"/>
    <w:rsid w:val="2EA35576"/>
    <w:rsid w:val="2F096FCE"/>
    <w:rsid w:val="3037780B"/>
    <w:rsid w:val="30BC0424"/>
    <w:rsid w:val="312C04D9"/>
    <w:rsid w:val="34FC2C60"/>
    <w:rsid w:val="35FD4028"/>
    <w:rsid w:val="36DC37DD"/>
    <w:rsid w:val="39BB0884"/>
    <w:rsid w:val="3BA13239"/>
    <w:rsid w:val="3BA70B39"/>
    <w:rsid w:val="3C7636AF"/>
    <w:rsid w:val="3E516742"/>
    <w:rsid w:val="427625CC"/>
    <w:rsid w:val="42BA1DF9"/>
    <w:rsid w:val="43F84AAE"/>
    <w:rsid w:val="442F10A5"/>
    <w:rsid w:val="46843426"/>
    <w:rsid w:val="473A0DD5"/>
    <w:rsid w:val="47C66189"/>
    <w:rsid w:val="49A445AC"/>
    <w:rsid w:val="4A263D9A"/>
    <w:rsid w:val="4AF71395"/>
    <w:rsid w:val="4CA7559F"/>
    <w:rsid w:val="4D6435C2"/>
    <w:rsid w:val="4DF56AA7"/>
    <w:rsid w:val="4E393586"/>
    <w:rsid w:val="50AF0D71"/>
    <w:rsid w:val="51935037"/>
    <w:rsid w:val="521C5B03"/>
    <w:rsid w:val="53767495"/>
    <w:rsid w:val="54580B43"/>
    <w:rsid w:val="5794182D"/>
    <w:rsid w:val="586D4E7F"/>
    <w:rsid w:val="58F32920"/>
    <w:rsid w:val="5A4853C7"/>
    <w:rsid w:val="5B5C731D"/>
    <w:rsid w:val="5C9F4A39"/>
    <w:rsid w:val="5DD022F3"/>
    <w:rsid w:val="5E5D6572"/>
    <w:rsid w:val="5EC8235B"/>
    <w:rsid w:val="5ECD3BB6"/>
    <w:rsid w:val="61787F41"/>
    <w:rsid w:val="63EC73E1"/>
    <w:rsid w:val="65465834"/>
    <w:rsid w:val="6AEC59B8"/>
    <w:rsid w:val="6B1F7E37"/>
    <w:rsid w:val="6C1C590D"/>
    <w:rsid w:val="7029000B"/>
    <w:rsid w:val="70AC3779"/>
    <w:rsid w:val="71F76391"/>
    <w:rsid w:val="743631A3"/>
    <w:rsid w:val="74B37A23"/>
    <w:rsid w:val="755131A7"/>
    <w:rsid w:val="75893AED"/>
    <w:rsid w:val="759748AE"/>
    <w:rsid w:val="76716923"/>
    <w:rsid w:val="76A05966"/>
    <w:rsid w:val="76A20092"/>
    <w:rsid w:val="7776441B"/>
    <w:rsid w:val="78AB5FCC"/>
    <w:rsid w:val="78B6471C"/>
    <w:rsid w:val="78D17E30"/>
    <w:rsid w:val="7A3206AF"/>
    <w:rsid w:val="7AF246CE"/>
    <w:rsid w:val="7BA70D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4"/>
    <w:autoRedefine/>
    <w:qFormat/>
    <w:uiPriority w:val="0"/>
    <w:rPr>
      <w:sz w:val="18"/>
      <w:szCs w:val="18"/>
    </w:rPr>
  </w:style>
  <w:style w:type="paragraph" w:styleId="8">
    <w:name w:val="footer"/>
    <w:basedOn w:val="1"/>
    <w:link w:val="15"/>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qFormat/>
    <w:uiPriority w:val="0"/>
    <w:rPr>
      <w:color w:val="0000FF"/>
      <w:u w:val="single"/>
    </w:rPr>
  </w:style>
  <w:style w:type="character" w:customStyle="1" w:styleId="14">
    <w:name w:val="批注框文本 字符"/>
    <w:link w:val="7"/>
    <w:autoRedefine/>
    <w:qFormat/>
    <w:uiPriority w:val="0"/>
    <w:rPr>
      <w:kern w:val="2"/>
      <w:sz w:val="18"/>
      <w:szCs w:val="18"/>
    </w:rPr>
  </w:style>
  <w:style w:type="character" w:customStyle="1" w:styleId="15">
    <w:name w:val="页脚 字符"/>
    <w:link w:val="8"/>
    <w:autoRedefine/>
    <w:qFormat/>
    <w:uiPriority w:val="99"/>
    <w:rPr>
      <w:kern w:val="2"/>
      <w:sz w:val="18"/>
      <w:szCs w:val="18"/>
    </w:rPr>
  </w:style>
  <w:style w:type="paragraph" w:customStyle="1" w:styleId="16">
    <w:name w:val="封皮"/>
    <w:basedOn w:val="1"/>
    <w:autoRedefine/>
    <w:qFormat/>
    <w:uiPriority w:val="0"/>
    <w:pPr>
      <w:jc w:val="center"/>
    </w:pPr>
    <w:rPr>
      <w:rFonts w:eastAsia="黑体"/>
      <w:b/>
      <w:sz w:val="72"/>
    </w:rPr>
  </w:style>
  <w:style w:type="paragraph" w:customStyle="1" w:styleId="17">
    <w:name w:val="正文1"/>
    <w:next w:val="18"/>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8">
    <w:name w:val="正文文本1"/>
    <w:basedOn w:val="17"/>
    <w:autoRedefine/>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1730</Words>
  <Characters>1838</Characters>
  <Lines>8</Lines>
  <Paragraphs>2</Paragraphs>
  <TotalTime>5</TotalTime>
  <ScaleCrop>false</ScaleCrop>
  <LinksUpToDate>false</LinksUpToDate>
  <CharactersWithSpaces>1862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2024-03-12T08:59:00Z</cp:lastPrinted>
  <dcterms:modified xsi:type="dcterms:W3CDTF">2024-03-12T23:43:14Z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730E82EB171946218D567F6F085AA7F6</vt:lpwstr>
  </property>
</Properties>
</file>