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4" w:rsidRDefault="00486E0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3A6964" w:rsidRDefault="00486E0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3A6964" w:rsidRDefault="00486E0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3A6964" w:rsidRDefault="00486E0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天津市生态环境</w:t>
      </w:r>
      <w:r w:rsidR="009528A9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综合保障中心</w:t>
      </w:r>
    </w:p>
    <w:p w:rsidR="003A6964" w:rsidRDefault="00486E0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3A6964" w:rsidRDefault="00486E0E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3A6964">
      <w:pPr>
        <w:jc w:val="center"/>
        <w:rPr>
          <w:rFonts w:ascii="宋体" w:eastAsia="宋体" w:hAnsi="宋体" w:cs="宋体"/>
          <w:sz w:val="21"/>
        </w:rPr>
      </w:pP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3A6964" w:rsidRDefault="00486E0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  <w:r>
        <w:rPr>
          <w:rFonts w:ascii="方正小标宋_GBK" w:eastAsia="方正小标宋_GBK" w:hAnsi="方正小标宋_GBK" w:cs="方正小标宋_GBK"/>
          <w:sz w:val="36"/>
        </w:rPr>
        <w:t xml:space="preserve"> </w:t>
      </w:r>
    </w:p>
    <w:p w:rsidR="003A6964" w:rsidRDefault="00486E0E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>目    录</w:t>
      </w:r>
    </w:p>
    <w:p w:rsidR="003A6964" w:rsidRDefault="00486E0E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3A6964" w:rsidRDefault="00486E0E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5403" w:history="1">
        <w:r w:rsidR="009528A9">
          <w:rPr>
            <w:rStyle w:val="a6"/>
            <w:rFonts w:ascii="方正仿宋_GBK" w:eastAsia="方正仿宋_GBK" w:hAnsi="方正仿宋_GBK" w:cs="方正仿宋_GBK"/>
          </w:rPr>
          <w:t>1</w:t>
        </w:r>
        <w:r>
          <w:rPr>
            <w:rStyle w:val="a6"/>
            <w:rFonts w:ascii="方正仿宋_GBK" w:eastAsia="方正仿宋_GBK" w:hAnsi="方正仿宋_GBK" w:cs="方正仿宋_GBK"/>
          </w:rPr>
          <w:t>.天津市生态环境信息网络、设备及系统运行维护绩效目标表</w:t>
        </w:r>
      </w:hyperlink>
    </w:p>
    <w:p w:rsidR="003A6964" w:rsidRDefault="00486E0E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5404" w:history="1">
        <w:r w:rsidR="009528A9">
          <w:rPr>
            <w:rStyle w:val="a6"/>
            <w:rFonts w:ascii="方正仿宋_GBK" w:eastAsia="方正仿宋_GBK" w:hAnsi="方正仿宋_GBK" w:cs="方正仿宋_GBK"/>
          </w:rPr>
          <w:t>2.“</w:t>
        </w:r>
        <w:r>
          <w:rPr>
            <w:rStyle w:val="a6"/>
            <w:rFonts w:ascii="方正仿宋_GBK" w:eastAsia="方正仿宋_GBK" w:hAnsi="方正仿宋_GBK" w:cs="方正仿宋_GBK"/>
          </w:rPr>
          <w:t>生态城市 美丽天津</w:t>
        </w:r>
        <w:r w:rsidR="009528A9">
          <w:rPr>
            <w:rStyle w:val="a6"/>
            <w:rFonts w:ascii="方正仿宋_GBK" w:eastAsia="方正仿宋_GBK" w:hAnsi="方正仿宋_GBK" w:cs="方正仿宋_GBK"/>
          </w:rPr>
          <w:t>”</w:t>
        </w:r>
        <w:r>
          <w:rPr>
            <w:rStyle w:val="a6"/>
            <w:rFonts w:ascii="方正仿宋_GBK" w:eastAsia="方正仿宋_GBK" w:hAnsi="方正仿宋_GBK" w:cs="方正仿宋_GBK"/>
          </w:rPr>
          <w:t>建设宣传及能力建设提升项目绩效目标表</w:t>
        </w:r>
      </w:hyperlink>
    </w:p>
    <w:p w:rsidR="003A6964" w:rsidRDefault="00486E0E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5405" w:history="1">
        <w:r w:rsidR="009528A9">
          <w:rPr>
            <w:rStyle w:val="a6"/>
            <w:rFonts w:ascii="方正仿宋_GBK" w:eastAsia="方正仿宋_GBK" w:hAnsi="方正仿宋_GBK" w:cs="方正仿宋_GBK"/>
          </w:rPr>
          <w:t>3</w:t>
        </w:r>
        <w:r>
          <w:rPr>
            <w:rStyle w:val="a6"/>
            <w:rFonts w:ascii="方正仿宋_GBK" w:eastAsia="方正仿宋_GBK" w:hAnsi="方正仿宋_GBK" w:cs="方正仿宋_GBK"/>
          </w:rPr>
          <w:t>.环境应急与事故调查绩效目标表</w:t>
        </w:r>
      </w:hyperlink>
    </w:p>
    <w:p w:rsidR="003A6964" w:rsidRDefault="00486E0E" w:rsidP="006C0EF6">
      <w:pPr>
        <w:pStyle w:val="4"/>
        <w:tabs>
          <w:tab w:val="right" w:pos="9282"/>
        </w:tabs>
        <w:sectPr w:rsidR="003A6964">
          <w:footerReference w:type="even" r:id="rId8"/>
          <w:footerReference w:type="default" r:id="rId9"/>
          <w:pgSz w:w="11900" w:h="16840"/>
          <w:pgMar w:top="1984" w:right="1304" w:bottom="1134" w:left="1304" w:header="720" w:footer="720" w:gutter="0"/>
          <w:cols w:space="720"/>
        </w:sectPr>
      </w:pPr>
      <w:hyperlink w:anchor="_Toc157675406" w:history="1">
        <w:r w:rsidR="009528A9">
          <w:rPr>
            <w:rStyle w:val="a6"/>
            <w:rFonts w:ascii="方正仿宋_GBK" w:eastAsia="方正仿宋_GBK" w:hAnsi="方正仿宋_GBK" w:cs="方正仿宋_GBK"/>
          </w:rPr>
          <w:t>4</w:t>
        </w:r>
        <w:r>
          <w:rPr>
            <w:rStyle w:val="a6"/>
            <w:rFonts w:ascii="方正仿宋_GBK" w:eastAsia="方正仿宋_GBK" w:hAnsi="方正仿宋_GBK" w:cs="方正仿宋_GBK"/>
          </w:rPr>
          <w:t>.天津市生态环境信息网络设备更新改造项目绩效目标表</w:t>
        </w:r>
      </w:hyperlink>
      <w:r>
        <w:rPr>
          <w:rFonts w:eastAsia="方正仿宋_GBK"/>
          <w:color w:val="000000"/>
          <w:sz w:val="28"/>
        </w:rPr>
        <w:fldChar w:fldCharType="end"/>
      </w:r>
    </w:p>
    <w:p w:rsidR="003A6964" w:rsidRDefault="003A6964">
      <w:pPr>
        <w:jc w:val="center"/>
      </w:pPr>
    </w:p>
    <w:p w:rsidR="003A6964" w:rsidRDefault="006C0EF6">
      <w:pPr>
        <w:ind w:firstLine="560"/>
        <w:outlineLvl w:val="3"/>
      </w:pPr>
      <w:bookmarkStart w:id="0" w:name="_Toc157675403"/>
      <w:r>
        <w:rPr>
          <w:rFonts w:ascii="方正仿宋_GBK" w:eastAsia="方正仿宋_GBK" w:hAnsi="方正仿宋_GBK" w:cs="方正仿宋_GBK"/>
          <w:sz w:val="28"/>
        </w:rPr>
        <w:t>1</w:t>
      </w:r>
      <w:r w:rsidR="00486E0E">
        <w:rPr>
          <w:rFonts w:ascii="方正仿宋_GBK" w:eastAsia="方正仿宋_GBK" w:hAnsi="方正仿宋_GBK" w:cs="方正仿宋_GBK"/>
          <w:sz w:val="28"/>
        </w:rPr>
        <w:t>.天津市生态环境信息网络、设备及系统运行维护绩效目标表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A6964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5"/>
            </w:pPr>
            <w:r>
              <w:t>362207天津市生态环境综合保障中心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40"/>
            </w:pPr>
            <w:r>
              <w:t>单位：万元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天津市生态环境信息网络、设备及系统运行维护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320.00</w:t>
            </w:r>
          </w:p>
        </w:tc>
        <w:tc>
          <w:tcPr>
            <w:tcW w:w="1587" w:type="dxa"/>
            <w:vAlign w:val="center"/>
          </w:tcPr>
          <w:p w:rsidR="003A6964" w:rsidRDefault="00486E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3A6964" w:rsidRDefault="00486E0E">
            <w:pPr>
              <w:pStyle w:val="20"/>
            </w:pPr>
            <w:r>
              <w:t>320.00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 xml:space="preserve"> 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</w:tcPr>
          <w:p w:rsidR="003A6964" w:rsidRDefault="003A6964"/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天津市生态环境局信息网络、设备及系统运行维护项目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1.通过项目建设，对关键系统提供持续的运维保障，确保重点业务的安全开展，为我市生态环境保护和可持续发展做出贡献。</w:t>
            </w:r>
          </w:p>
        </w:tc>
      </w:tr>
    </w:tbl>
    <w:p w:rsidR="003A6964" w:rsidRDefault="00486E0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3A696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10"/>
            </w:pPr>
            <w:r>
              <w:t>指标值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维保项目完成合格率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维保项目完成合格率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100%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故障解决时效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故障解决时效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&lt;1天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年度运维成本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年度运维成本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≤320万元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完成信息网设备和链路定时巡检任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完成信息网设备和链路定时巡检任务数量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≥300次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保持环境监管网络联通率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保持环境监管网络联通率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&gt;90%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&gt;85%</w:t>
            </w:r>
          </w:p>
        </w:tc>
      </w:tr>
    </w:tbl>
    <w:p w:rsidR="003A6964" w:rsidRDefault="003A6964">
      <w:pPr>
        <w:sectPr w:rsidR="003A6964">
          <w:pgSz w:w="11900" w:h="16840"/>
          <w:pgMar w:top="1984" w:right="1304" w:bottom="1134" w:left="1304" w:header="720" w:footer="720" w:gutter="0"/>
          <w:cols w:space="720"/>
        </w:sectPr>
      </w:pPr>
    </w:p>
    <w:p w:rsidR="003A6964" w:rsidRDefault="00486E0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3A6964" w:rsidRDefault="006C0EF6">
      <w:pPr>
        <w:ind w:firstLine="560"/>
        <w:outlineLvl w:val="3"/>
      </w:pPr>
      <w:bookmarkStart w:id="1" w:name="_Toc157675404"/>
      <w:r>
        <w:rPr>
          <w:rFonts w:ascii="方正仿宋_GBK" w:eastAsia="方正仿宋_GBK" w:hAnsi="方正仿宋_GBK" w:cs="方正仿宋_GBK"/>
          <w:sz w:val="28"/>
        </w:rPr>
        <w:t>2</w:t>
      </w:r>
      <w:r w:rsidR="00486E0E">
        <w:rPr>
          <w:rFonts w:ascii="方正仿宋_GBK" w:eastAsia="方正仿宋_GBK" w:hAnsi="方正仿宋_GBK" w:cs="方正仿宋_GBK"/>
          <w:sz w:val="28"/>
        </w:rPr>
        <w:t>.”生态城市 美丽天津“建设宣传及能力建设提升项目绩效目标表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A6964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5"/>
            </w:pPr>
            <w:r>
              <w:t>362207天津市生态环境综合保障中心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40"/>
            </w:pPr>
            <w:r>
              <w:t>单位：万元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”生态城市 美丽天津“建设宣传及能力建设提升项目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3A6964" w:rsidRDefault="00486E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3A6964" w:rsidRDefault="00486E0E">
            <w:pPr>
              <w:pStyle w:val="20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 xml:space="preserve"> 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</w:tcPr>
          <w:p w:rsidR="003A6964" w:rsidRDefault="003A6964"/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”生态城市 美丽天津“建设宣传及能力建设提升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1.进一步强化习近平生态文明思想大众化传播，不断提高广大市民的生态环境意识，努力推动“美丽中国，我是行动者”活动在天津的广泛组织开展，为完成碳达峰碳中和目标夯实社会基础，为建设美丽天津营造良好的舆论氛围，夯实广泛的社会基础。</w:t>
            </w:r>
          </w:p>
        </w:tc>
      </w:tr>
    </w:tbl>
    <w:p w:rsidR="003A6964" w:rsidRDefault="00486E0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3A696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10"/>
            </w:pPr>
            <w:r>
              <w:t>指标值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基层组织活动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环境宣传活动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≥1次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及时提供舆情信息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图文、信息公开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100%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项目执行天数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项目执行天数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≥300天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项目支出控制</w:t>
            </w:r>
            <w:r>
              <w:tab/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项目支出控制</w:t>
            </w:r>
            <w:r>
              <w:tab/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≤30万元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全民参与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在两微发表信息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&gt;800条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生态意识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阅读量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&gt;10万条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&gt;95%</w:t>
            </w:r>
          </w:p>
        </w:tc>
      </w:tr>
    </w:tbl>
    <w:p w:rsidR="003A6964" w:rsidRDefault="003A6964">
      <w:pPr>
        <w:sectPr w:rsidR="003A6964">
          <w:pgSz w:w="11900" w:h="16840"/>
          <w:pgMar w:top="1984" w:right="1304" w:bottom="1134" w:left="1304" w:header="720" w:footer="720" w:gutter="0"/>
          <w:cols w:space="720"/>
        </w:sectPr>
      </w:pPr>
    </w:p>
    <w:p w:rsidR="003A6964" w:rsidRDefault="00486E0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3A6964" w:rsidRDefault="006C0EF6">
      <w:pPr>
        <w:ind w:firstLine="560"/>
        <w:outlineLvl w:val="3"/>
      </w:pPr>
      <w:bookmarkStart w:id="2" w:name="_Toc157675405"/>
      <w:r>
        <w:rPr>
          <w:rFonts w:ascii="方正仿宋_GBK" w:eastAsia="方正仿宋_GBK" w:hAnsi="方正仿宋_GBK" w:cs="方正仿宋_GBK"/>
          <w:sz w:val="28"/>
        </w:rPr>
        <w:t>3</w:t>
      </w:r>
      <w:r w:rsidR="00486E0E">
        <w:rPr>
          <w:rFonts w:ascii="方正仿宋_GBK" w:eastAsia="方正仿宋_GBK" w:hAnsi="方正仿宋_GBK" w:cs="方正仿宋_GBK"/>
          <w:sz w:val="28"/>
        </w:rPr>
        <w:t>.环境应急与事故调查绩效目标表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A6964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5"/>
            </w:pPr>
            <w:r>
              <w:t>362207天津市生态环境综合保障中心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40"/>
            </w:pPr>
            <w:r>
              <w:t>单位：万元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环境应急与事故调查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20.00</w:t>
            </w:r>
          </w:p>
        </w:tc>
        <w:tc>
          <w:tcPr>
            <w:tcW w:w="1587" w:type="dxa"/>
            <w:vAlign w:val="center"/>
          </w:tcPr>
          <w:p w:rsidR="003A6964" w:rsidRDefault="00486E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3A6964" w:rsidRDefault="00486E0E">
            <w:pPr>
              <w:pStyle w:val="20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 xml:space="preserve"> 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</w:tcPr>
          <w:p w:rsidR="003A6964" w:rsidRDefault="003A6964"/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环境应急与事故调查项目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1.开展天津市企事业单位环境风险隐患排查抽查工作</w:t>
            </w:r>
          </w:p>
          <w:p w:rsidR="003A6964" w:rsidRDefault="00486E0E">
            <w:pPr>
              <w:pStyle w:val="20"/>
            </w:pPr>
            <w:r>
              <w:t>2.完成京津冀联防联控相关工作</w:t>
            </w:r>
          </w:p>
        </w:tc>
      </w:tr>
    </w:tbl>
    <w:p w:rsidR="003A6964" w:rsidRDefault="00486E0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3A696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10"/>
            </w:pPr>
            <w:r>
              <w:t>指标值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完成工作目标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完成工作目标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3份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目标任务完成情况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目标任务完成情况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≥90%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项目执行时间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项目执行时间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&gt;300天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项目支出经费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项目支出经费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≤20万元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保护生态环境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防范较大及以上级别突发环境事件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&lt;9件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&gt;95%</w:t>
            </w:r>
          </w:p>
        </w:tc>
      </w:tr>
    </w:tbl>
    <w:p w:rsidR="003A6964" w:rsidRDefault="003A6964">
      <w:pPr>
        <w:sectPr w:rsidR="003A6964">
          <w:pgSz w:w="11900" w:h="16840"/>
          <w:pgMar w:top="1984" w:right="1304" w:bottom="1134" w:left="1304" w:header="720" w:footer="720" w:gutter="0"/>
          <w:cols w:space="720"/>
        </w:sectPr>
      </w:pPr>
    </w:p>
    <w:p w:rsidR="003A6964" w:rsidRDefault="00486E0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3A6964" w:rsidRDefault="006C0EF6">
      <w:pPr>
        <w:ind w:firstLine="560"/>
        <w:outlineLvl w:val="3"/>
      </w:pPr>
      <w:bookmarkStart w:id="3" w:name="_Toc157675406"/>
      <w:r>
        <w:rPr>
          <w:rFonts w:ascii="方正仿宋_GBK" w:eastAsia="方正仿宋_GBK" w:hAnsi="方正仿宋_GBK" w:cs="方正仿宋_GBK"/>
          <w:sz w:val="28"/>
        </w:rPr>
        <w:t>4</w:t>
      </w:r>
      <w:r w:rsidR="00486E0E">
        <w:rPr>
          <w:rFonts w:ascii="方正仿宋_GBK" w:eastAsia="方正仿宋_GBK" w:hAnsi="方正仿宋_GBK" w:cs="方正仿宋_GBK"/>
          <w:sz w:val="28"/>
        </w:rPr>
        <w:t>.天津市生态环境信息网络设备更新改造项目绩效目标表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A6964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5"/>
            </w:pPr>
            <w:r>
              <w:t>362207天津市生态环境综合保障中心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A6964" w:rsidRDefault="00486E0E">
            <w:pPr>
              <w:pStyle w:val="40"/>
            </w:pPr>
            <w:r>
              <w:t>单位：万元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天津市生态环境信息网络设备更新改造项目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175.00</w:t>
            </w:r>
          </w:p>
        </w:tc>
        <w:tc>
          <w:tcPr>
            <w:tcW w:w="1587" w:type="dxa"/>
            <w:vAlign w:val="center"/>
          </w:tcPr>
          <w:p w:rsidR="003A6964" w:rsidRDefault="00486E0E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3A6964" w:rsidRDefault="00486E0E">
            <w:pPr>
              <w:pStyle w:val="20"/>
            </w:pPr>
            <w:r>
              <w:t>175.00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 xml:space="preserve"> 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</w:tcPr>
          <w:p w:rsidR="003A6964" w:rsidRDefault="003A6964"/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专用设备购置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3A6964" w:rsidRDefault="00486E0E">
            <w:pPr>
              <w:pStyle w:val="20"/>
            </w:pPr>
            <w:r>
              <w:t>1.通过软硬件设备维护，降低了设备的故障率，延长了设备的使用寿命，保障了系统的正常运转，降低了设备更新换代频率，延长资金投入周期。</w:t>
            </w:r>
          </w:p>
        </w:tc>
      </w:tr>
    </w:tbl>
    <w:p w:rsidR="003A6964" w:rsidRDefault="00486E0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3A696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10"/>
            </w:pPr>
            <w:r>
              <w:t>指标值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A6964" w:rsidRDefault="00486E0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硬件采购（维护）数量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硬件采购（维护）数量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≥4台套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系统故障率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系统故障率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≤10%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故障解决时效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故障解决时效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≤2小时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A6964" w:rsidRDefault="003A6964"/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项目成本控制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项目成本控制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≤175万元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延长设备使用寿命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延长设备使用寿命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&gt;1保障各项业务正常运行</w:t>
            </w:r>
          </w:p>
        </w:tc>
      </w:tr>
      <w:tr w:rsidR="003A6964">
        <w:trPr>
          <w:trHeight w:val="369"/>
          <w:jc w:val="center"/>
        </w:trPr>
        <w:tc>
          <w:tcPr>
            <w:tcW w:w="1276" w:type="dxa"/>
            <w:vAlign w:val="center"/>
          </w:tcPr>
          <w:p w:rsidR="003A6964" w:rsidRDefault="00486E0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3A6964" w:rsidRDefault="00486E0E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3430" w:type="dxa"/>
            <w:vAlign w:val="center"/>
          </w:tcPr>
          <w:p w:rsidR="003A6964" w:rsidRDefault="00486E0E">
            <w:pPr>
              <w:pStyle w:val="20"/>
            </w:pPr>
            <w:r>
              <w:t>主管部门满意</w:t>
            </w:r>
          </w:p>
        </w:tc>
        <w:tc>
          <w:tcPr>
            <w:tcW w:w="2551" w:type="dxa"/>
            <w:vAlign w:val="center"/>
          </w:tcPr>
          <w:p w:rsidR="003A6964" w:rsidRDefault="00486E0E">
            <w:pPr>
              <w:pStyle w:val="20"/>
            </w:pPr>
            <w:r>
              <w:t>&gt;85%</w:t>
            </w:r>
          </w:p>
        </w:tc>
      </w:tr>
    </w:tbl>
    <w:p w:rsidR="006C0EF6" w:rsidRDefault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6C0EF6" w:rsidRDefault="006C0EF6" w:rsidP="006C0EF6">
      <w:pPr>
        <w:rPr>
          <w:lang w:val="uk-UA"/>
        </w:rPr>
      </w:pPr>
    </w:p>
    <w:p w:rsidR="006C0EF6" w:rsidRPr="006C0EF6" w:rsidRDefault="006C0EF6" w:rsidP="006C0EF6">
      <w:pPr>
        <w:rPr>
          <w:lang w:val="uk-UA"/>
        </w:rPr>
      </w:pPr>
    </w:p>
    <w:p w:rsidR="003A6964" w:rsidRPr="006C0EF6" w:rsidRDefault="006C0EF6" w:rsidP="006C0EF6">
      <w:pPr>
        <w:tabs>
          <w:tab w:val="left" w:pos="3855"/>
        </w:tabs>
        <w:rPr>
          <w:lang w:val="uk-UA"/>
        </w:rPr>
      </w:pPr>
      <w:r>
        <w:rPr>
          <w:lang w:val="uk-UA"/>
        </w:rPr>
        <w:tab/>
      </w:r>
      <w:bookmarkStart w:id="4" w:name="_GoBack"/>
      <w:bookmarkEnd w:id="4"/>
    </w:p>
    <w:sectPr w:rsidR="003A6964" w:rsidRPr="006C0EF6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C" w:rsidRDefault="00B0161C">
      <w:r>
        <w:separator/>
      </w:r>
    </w:p>
  </w:endnote>
  <w:endnote w:type="continuationSeparator" w:id="0">
    <w:p w:rsidR="00B0161C" w:rsidRDefault="00B0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方正书宋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E" w:rsidRDefault="00486E0E">
    <w:r>
      <w:fldChar w:fldCharType="begin"/>
    </w:r>
    <w:r>
      <w:instrText>PAGE "page number"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E" w:rsidRDefault="00486E0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C" w:rsidRDefault="00B0161C">
      <w:r>
        <w:separator/>
      </w:r>
    </w:p>
  </w:footnote>
  <w:footnote w:type="continuationSeparator" w:id="0">
    <w:p w:rsidR="00B0161C" w:rsidRDefault="00B0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422"/>
    <w:multiLevelType w:val="hybridMultilevel"/>
    <w:tmpl w:val="273A5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33"/>
    <w:rsid w:val="B675E1C9"/>
    <w:rsid w:val="001C1533"/>
    <w:rsid w:val="003A6964"/>
    <w:rsid w:val="00486E0E"/>
    <w:rsid w:val="00491058"/>
    <w:rsid w:val="006C0EF6"/>
    <w:rsid w:val="009528A9"/>
    <w:rsid w:val="00A62CFF"/>
    <w:rsid w:val="00B0161C"/>
    <w:rsid w:val="00E87847"/>
    <w:rsid w:val="7C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D4508-5B2D-4DBC-A9A9-56DC018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pPr>
      <w:ind w:left="720"/>
    </w:pPr>
  </w:style>
  <w:style w:type="paragraph" w:styleId="2">
    <w:name w:val="toc 2"/>
    <w:basedOn w:val="a"/>
    <w:next w:val="a"/>
    <w:qFormat/>
    <w:pPr>
      <w:ind w:left="240"/>
    </w:p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character" w:customStyle="1" w:styleId="Char0">
    <w:name w:val="页眉 Char"/>
    <w:basedOn w:val="a0"/>
    <w:link w:val="a4"/>
    <w:uiPriority w:val="99"/>
    <w:qFormat/>
    <w:rPr>
      <w:rFonts w:eastAsia="Times New Roman"/>
      <w:sz w:val="18"/>
      <w:szCs w:val="18"/>
      <w:lang w:eastAsia="uk-UA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sz w:val="18"/>
      <w:szCs w:val="18"/>
      <w:lang w:eastAsia="uk-UA"/>
    </w:rPr>
  </w:style>
  <w:style w:type="paragraph" w:styleId="a7">
    <w:name w:val="List Paragraph"/>
    <w:basedOn w:val="a"/>
    <w:uiPriority w:val="99"/>
    <w:rsid w:val="00486E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tjhbj</dc:creator>
  <cp:lastModifiedBy>李相颖</cp:lastModifiedBy>
  <cp:revision>4</cp:revision>
  <dcterms:created xsi:type="dcterms:W3CDTF">2024-02-01T02:22:00Z</dcterms:created>
  <dcterms:modified xsi:type="dcterms:W3CDTF">2024-02-29T02:45:00Z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